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direction,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l’administration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0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-10"/>
          <w:sz w:val="18"/>
        </w:rPr>
        <w:t> </w:t>
      </w:r>
      <w:r>
        <w:rPr>
          <w:color w:val="6F6F6F"/>
          <w:spacing w:val="-2"/>
          <w:sz w:val="18"/>
        </w:rPr>
        <w:t>gestion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Direction</w:t>
      </w:r>
    </w:p>
    <w:p>
      <w:pPr>
        <w:spacing w:line="259" w:lineRule="auto"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Manager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proximité,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Responsable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site, Responsable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d'encadrement, coordinateur de secteur ou d'activité, responsable de service, encadrant intermédiaire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z w:val="18"/>
        </w:rPr>
        <w:t>ROME</w:t>
      </w:r>
      <w:r>
        <w:rPr>
          <w:rFonts w:ascii="Tahoma" w:hAnsi="Tahoma"/>
          <w:b/>
          <w:color w:val="456BA4"/>
          <w:spacing w:val="-14"/>
          <w:sz w:val="18"/>
        </w:rPr>
        <w:t> </w:t>
      </w:r>
      <w:r>
        <w:rPr>
          <w:rFonts w:ascii="Tahoma" w:hAnsi="Tahoma"/>
          <w:b/>
          <w:color w:val="456BA4"/>
          <w:sz w:val="18"/>
        </w:rPr>
        <w:t>:</w:t>
      </w:r>
      <w:r>
        <w:rPr>
          <w:rFonts w:ascii="Tahoma" w:hAnsi="Tahoma"/>
          <w:b/>
          <w:color w:val="456BA4"/>
          <w:spacing w:val="-7"/>
          <w:sz w:val="18"/>
        </w:rPr>
        <w:t> </w:t>
      </w:r>
      <w:r>
        <w:rPr>
          <w:color w:val="456BA4"/>
          <w:sz w:val="18"/>
        </w:rPr>
        <w:t>K1802</w:t>
      </w:r>
      <w:r>
        <w:rPr>
          <w:color w:val="456BA4"/>
          <w:spacing w:val="-16"/>
          <w:sz w:val="18"/>
        </w:rPr>
        <w:t> </w:t>
      </w:r>
      <w:r>
        <w:rPr>
          <w:color w:val="456BA4"/>
          <w:sz w:val="18"/>
        </w:rPr>
        <w:t>-</w:t>
      </w:r>
      <w:r>
        <w:rPr>
          <w:color w:val="456BA4"/>
          <w:spacing w:val="-17"/>
          <w:sz w:val="18"/>
        </w:rPr>
        <w:t> </w:t>
      </w:r>
      <w:r>
        <w:rPr>
          <w:color w:val="456BA4"/>
          <w:sz w:val="18"/>
        </w:rPr>
        <w:t>Développement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4"/>
          <w:sz w:val="18"/>
        </w:rPr>
        <w:t>local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8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8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9"/>
          <w:sz w:val="18"/>
        </w:rPr>
        <w:t> </w:t>
      </w:r>
      <w:r>
        <w:rPr>
          <w:color w:val="E97031"/>
          <w:sz w:val="18"/>
        </w:rPr>
        <w:t>Personnel</w:t>
      </w:r>
      <w:r>
        <w:rPr>
          <w:color w:val="E97031"/>
          <w:spacing w:val="1"/>
          <w:sz w:val="18"/>
        </w:rPr>
        <w:t> </w:t>
      </w:r>
      <w:r>
        <w:rPr>
          <w:color w:val="E97031"/>
          <w:spacing w:val="-2"/>
          <w:sz w:val="18"/>
        </w:rPr>
        <w:t>d'encadrement</w:t>
      </w:r>
    </w:p>
    <w:p>
      <w:pPr>
        <w:pStyle w:val="Heading2"/>
        <w:spacing w:before="15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9"/>
        </w:rPr>
        <w:t> </w:t>
      </w:r>
      <w:r>
        <w:rPr>
          <w:color w:val="0D2841"/>
        </w:rPr>
        <w:t>de</w:t>
      </w:r>
      <w:r>
        <w:rPr>
          <w:color w:val="0D2841"/>
          <w:spacing w:val="9"/>
        </w:rPr>
        <w:t> </w:t>
      </w:r>
      <w:r>
        <w:rPr>
          <w:color w:val="0D2841"/>
        </w:rPr>
        <w:t>repère</w:t>
      </w:r>
      <w:r>
        <w:rPr>
          <w:color w:val="0D2841"/>
          <w:spacing w:val="8"/>
        </w:rPr>
        <w:t> </w:t>
      </w:r>
      <w:r>
        <w:rPr>
          <w:color w:val="0D2841"/>
        </w:rPr>
        <w:t>:</w:t>
      </w:r>
      <w:r>
        <w:rPr>
          <w:color w:val="0D2841"/>
          <w:spacing w:val="10"/>
        </w:rPr>
        <w:t> </w:t>
      </w:r>
      <w:r>
        <w:rPr>
          <w:color w:val="0D2841"/>
        </w:rPr>
        <w:t>classification</w:t>
      </w:r>
      <w:r>
        <w:rPr>
          <w:color w:val="0D2841"/>
          <w:spacing w:val="9"/>
        </w:rPr>
        <w:t> </w:t>
      </w:r>
      <w:r>
        <w:rPr>
          <w:color w:val="0D2841"/>
        </w:rPr>
        <w:t>et</w:t>
      </w:r>
      <w:r>
        <w:rPr>
          <w:color w:val="0D2841"/>
          <w:spacing w:val="10"/>
        </w:rPr>
        <w:t> </w:t>
      </w:r>
      <w:r>
        <w:rPr>
          <w:color w:val="0D2841"/>
        </w:rPr>
        <w:t>critères</w:t>
      </w:r>
      <w:r>
        <w:rPr>
          <w:color w:val="0D2841"/>
          <w:spacing w:val="10"/>
        </w:rPr>
        <w:t> </w:t>
      </w:r>
      <w:r>
        <w:rPr>
          <w:color w:val="0D2841"/>
        </w:rPr>
        <w:t>classants</w:t>
      </w:r>
      <w:r>
        <w:rPr>
          <w:color w:val="0D2841"/>
          <w:spacing w:val="10"/>
        </w:rPr>
        <w:t> </w:t>
      </w:r>
      <w:r>
        <w:rPr>
          <w:color w:val="0D2841"/>
        </w:rPr>
        <w:t>:</w:t>
      </w:r>
      <w:r>
        <w:rPr>
          <w:color w:val="0D2841"/>
          <w:spacing w:val="12"/>
        </w:rPr>
        <w:t> </w:t>
      </w:r>
      <w:r>
        <w:rPr>
          <w:rFonts w:ascii="Verdana" w:hAnsi="Verdana"/>
          <w:b w:val="0"/>
          <w:color w:val="0D2841"/>
        </w:rPr>
        <w:t>[G</w:t>
      </w:r>
      <w:r>
        <w:rPr>
          <w:rFonts w:ascii="Verdana" w:hAnsi="Verdana"/>
          <w:b w:val="0"/>
          <w:color w:val="0D2841"/>
          <w:spacing w:val="-4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4"/>
        </w:rPr>
        <w:t> </w:t>
      </w:r>
      <w:r>
        <w:rPr>
          <w:rFonts w:ascii="Verdana" w:hAnsi="Verdana"/>
          <w:b w:val="0"/>
          <w:color w:val="0D2841"/>
          <w:spacing w:val="-5"/>
        </w:rPr>
        <w:t>H]</w:t>
      </w:r>
    </w:p>
    <w:p>
      <w:pPr>
        <w:pStyle w:val="BodyText"/>
        <w:spacing w:before="91"/>
        <w:ind w:left="552"/>
      </w:pPr>
      <w:r>
        <w:rPr>
          <w:color w:val="0D2841"/>
        </w:rPr>
        <w:t>-</w:t>
      </w:r>
      <w:r>
        <w:rPr>
          <w:color w:val="0D2841"/>
          <w:spacing w:val="-12"/>
        </w:rPr>
        <w:t> </w:t>
      </w:r>
      <w:r>
        <w:rPr>
          <w:color w:val="0D2841"/>
        </w:rPr>
        <w:t>taille</w:t>
      </w:r>
      <w:r>
        <w:rPr>
          <w:color w:val="0D2841"/>
          <w:spacing w:val="-14"/>
        </w:rPr>
        <w:t> </w:t>
      </w:r>
      <w:r>
        <w:rPr>
          <w:color w:val="0D2841"/>
        </w:rPr>
        <w:t>du</w:t>
      </w:r>
      <w:r>
        <w:rPr>
          <w:color w:val="0D2841"/>
          <w:spacing w:val="-15"/>
        </w:rPr>
        <w:t> </w:t>
      </w:r>
      <w:r>
        <w:rPr>
          <w:color w:val="0D2841"/>
        </w:rPr>
        <w:t>site,</w:t>
      </w:r>
      <w:r>
        <w:rPr>
          <w:color w:val="0D2841"/>
          <w:spacing w:val="-12"/>
        </w:rPr>
        <w:t> </w:t>
      </w:r>
      <w:r>
        <w:rPr>
          <w:color w:val="0D2841"/>
        </w:rPr>
        <w:t>des</w:t>
      </w:r>
      <w:r>
        <w:rPr>
          <w:color w:val="0D2841"/>
          <w:spacing w:val="-14"/>
        </w:rPr>
        <w:t> </w:t>
      </w:r>
      <w:r>
        <w:rPr>
          <w:color w:val="0D2841"/>
        </w:rPr>
        <w:t>équipes,</w:t>
      </w:r>
      <w:r>
        <w:rPr>
          <w:color w:val="0D2841"/>
          <w:spacing w:val="-13"/>
        </w:rPr>
        <w:t> </w:t>
      </w:r>
      <w:r>
        <w:rPr>
          <w:color w:val="0D2841"/>
        </w:rPr>
        <w:t>du</w:t>
      </w:r>
      <w:r>
        <w:rPr>
          <w:color w:val="0D2841"/>
          <w:spacing w:val="-14"/>
        </w:rPr>
        <w:t> </w:t>
      </w:r>
      <w:r>
        <w:rPr>
          <w:color w:val="0D2841"/>
        </w:rPr>
        <w:t>nombre</w:t>
      </w:r>
      <w:r>
        <w:rPr>
          <w:color w:val="0D2841"/>
          <w:spacing w:val="-13"/>
        </w:rPr>
        <w:t> </w:t>
      </w:r>
      <w:r>
        <w:rPr>
          <w:color w:val="0D2841"/>
        </w:rPr>
        <w:t>de</w:t>
      </w:r>
      <w:r>
        <w:rPr>
          <w:color w:val="0D2841"/>
          <w:spacing w:val="-14"/>
        </w:rPr>
        <w:t> </w:t>
      </w:r>
      <w:r>
        <w:rPr>
          <w:color w:val="0D2841"/>
        </w:rPr>
        <w:t>personnes</w:t>
      </w:r>
      <w:r>
        <w:rPr>
          <w:color w:val="0D2841"/>
          <w:spacing w:val="-14"/>
        </w:rPr>
        <w:t> </w:t>
      </w:r>
      <w:r>
        <w:rPr>
          <w:color w:val="0D2841"/>
          <w:spacing w:val="-2"/>
        </w:rPr>
        <w:t>accueillies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66"/>
        <w:rPr>
          <w:sz w:val="18"/>
        </w:rPr>
      </w:pPr>
    </w:p>
    <w:p>
      <w:pPr>
        <w:spacing w:line="259" w:lineRule="auto" w:before="0"/>
        <w:ind w:left="2124" w:right="53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-164525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8"/>
                              <w:rPr>
                                <w:rFonts w:ascii="Tahoma"/>
                                <w:b/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2.954791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8"/>
                        <w:rPr>
                          <w:rFonts w:ascii="Tahoma"/>
                          <w:b/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Positionnés sous la responsabilité de la direction de structure, le responsable de secteur coordonne,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gère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supervise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un secteur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d'activité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d'une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structure,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un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ensemble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sites, d'établissements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dispositifs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d'une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structure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d'un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secteur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d'activité,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cohérence avec le projet de la structure et des cadres règlementaires.</w: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8368">
                <wp:simplePos x="0" y="0"/>
                <wp:positionH relativeFrom="page">
                  <wp:posOffset>560069</wp:posOffset>
                </wp:positionH>
                <wp:positionV relativeFrom="paragraph">
                  <wp:posOffset>237360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0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0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89779pt;width:89.8pt;height:304.55pt;mso-position-horizontal-relative:page;mso-position-vertical-relative:paragraph;z-index:-15898112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20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0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2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7" w:after="0"/>
        <w:ind w:left="442" w:right="205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coordination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développement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activités</w:t>
      </w:r>
      <w:r>
        <w:rPr>
          <w:color w:val="393939"/>
          <w:spacing w:val="-8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1"/>
          <w:w w:val="85"/>
          <w:sz w:val="16"/>
        </w:rPr>
        <w:t> </w:t>
      </w:r>
      <w:r>
        <w:rPr>
          <w:color w:val="393939"/>
          <w:sz w:val="16"/>
        </w:rPr>
        <w:t>application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projet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structure,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coordination des activités des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différents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sites, développement 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nouveaux partenariats,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20" w:after="0"/>
        <w:ind w:left="442" w:right="27" w:firstLine="0"/>
        <w:jc w:val="both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coordination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d'équipe</w:t>
      </w:r>
      <w:r>
        <w:rPr>
          <w:color w:val="393939"/>
          <w:spacing w:val="-4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coordination,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formation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encadrement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proximité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équipes 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directions,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accompagnement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oeuvre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projet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structure,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proposition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ressources pédagogiques,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etc.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1" w:after="0"/>
        <w:ind w:left="442" w:right="26" w:firstLine="0"/>
        <w:jc w:val="both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admnistrative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financière</w:t>
      </w:r>
      <w:r>
        <w:rPr>
          <w:color w:val="393939"/>
          <w:spacing w:val="-9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4"/>
          <w:w w:val="85"/>
          <w:sz w:val="16"/>
        </w:rPr>
        <w:t> </w:t>
      </w:r>
      <w:r>
        <w:rPr>
          <w:color w:val="393939"/>
          <w:sz w:val="16"/>
        </w:rPr>
        <w:t>consolidation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budgets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alloués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son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secteur,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gestion des ressources matérielles, rédaction de rapports d'activité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19" w:after="0"/>
        <w:ind w:left="442" w:right="258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représentation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structure</w:t>
      </w:r>
      <w:r>
        <w:rPr>
          <w:color w:val="393939"/>
          <w:spacing w:val="-8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participation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préparation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aux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comités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pilotage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réunion avec les principaux financeurs, participation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à des événements locaux en lien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avec les partenaires institutionnels et associatifs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21" w:after="0"/>
        <w:ind w:left="442" w:right="878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garantie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sécurité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respect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normes</w:t>
      </w:r>
      <w:r>
        <w:rPr>
          <w:color w:val="393939"/>
          <w:spacing w:val="-7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respect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réglementations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vigueur notamment en matière de sécurité publique et de protection des mineurs, mise en place de procédures de sécurité adaptées aux activités</w:t>
      </w:r>
    </w:p>
    <w:p>
      <w:pPr>
        <w:pStyle w:val="ListParagraph"/>
        <w:spacing w:after="0" w:line="259" w:lineRule="auto"/>
        <w:jc w:val="left"/>
        <w:rPr>
          <w:sz w:val="16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7856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8624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59" w:lineRule="auto"/>
        <w:ind w:left="2189" w:right="538"/>
        <w:jc w:val="both"/>
      </w:pPr>
      <w:r>
        <w:rPr>
          <w:color w:val="393939"/>
        </w:rPr>
        <w:t>L'ampleur</w:t>
      </w:r>
      <w:r>
        <w:rPr>
          <w:color w:val="393939"/>
          <w:spacing w:val="-14"/>
        </w:rPr>
        <w:t> </w:t>
      </w:r>
      <w:r>
        <w:rPr>
          <w:color w:val="393939"/>
        </w:rPr>
        <w:t>et</w:t>
      </w:r>
      <w:r>
        <w:rPr>
          <w:color w:val="393939"/>
          <w:spacing w:val="-14"/>
        </w:rPr>
        <w:t> </w:t>
      </w:r>
      <w:r>
        <w:rPr>
          <w:color w:val="393939"/>
        </w:rPr>
        <w:t>l'importance</w:t>
      </w:r>
      <w:r>
        <w:rPr>
          <w:color w:val="393939"/>
          <w:spacing w:val="-12"/>
        </w:rPr>
        <w:t> </w:t>
      </w:r>
      <w:r>
        <w:rPr>
          <w:color w:val="393939"/>
        </w:rPr>
        <w:t>de</w:t>
      </w:r>
      <w:r>
        <w:rPr>
          <w:color w:val="393939"/>
          <w:spacing w:val="-14"/>
        </w:rPr>
        <w:t> </w:t>
      </w: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9"/>
        </w:rPr>
        <w:t> </w:t>
      </w:r>
      <w:r>
        <w:rPr>
          <w:color w:val="393939"/>
        </w:rPr>
        <w:t>peuvent</w:t>
      </w:r>
      <w:r>
        <w:rPr>
          <w:color w:val="393939"/>
          <w:spacing w:val="-11"/>
        </w:rPr>
        <w:t> </w:t>
      </w:r>
      <w:r>
        <w:rPr>
          <w:color w:val="393939"/>
        </w:rPr>
        <w:t>varier</w:t>
      </w:r>
      <w:r>
        <w:rPr>
          <w:color w:val="393939"/>
          <w:spacing w:val="-13"/>
        </w:rPr>
        <w:t> </w:t>
      </w:r>
      <w:r>
        <w:rPr>
          <w:color w:val="393939"/>
        </w:rPr>
        <w:t>en</w:t>
      </w:r>
      <w:r>
        <w:rPr>
          <w:color w:val="393939"/>
          <w:spacing w:val="-14"/>
        </w:rPr>
        <w:t> </w:t>
      </w:r>
      <w:r>
        <w:rPr>
          <w:color w:val="393939"/>
        </w:rPr>
        <w:t>fonction</w:t>
      </w:r>
      <w:r>
        <w:rPr>
          <w:color w:val="393939"/>
          <w:spacing w:val="-12"/>
        </w:rPr>
        <w:t> </w:t>
      </w:r>
      <w:r>
        <w:rPr>
          <w:color w:val="393939"/>
        </w:rPr>
        <w:t>de</w:t>
      </w:r>
      <w:r>
        <w:rPr>
          <w:color w:val="393939"/>
          <w:spacing w:val="-14"/>
        </w:rPr>
        <w:t> </w:t>
      </w:r>
      <w:r>
        <w:rPr>
          <w:color w:val="393939"/>
        </w:rPr>
        <w:t>la</w:t>
      </w:r>
      <w:r>
        <w:rPr>
          <w:color w:val="393939"/>
          <w:spacing w:val="-7"/>
        </w:rPr>
        <w:t> </w:t>
      </w:r>
      <w:r>
        <w:rPr>
          <w:color w:val="393939"/>
        </w:rPr>
        <w:t>taille</w:t>
      </w:r>
      <w:r>
        <w:rPr>
          <w:color w:val="393939"/>
          <w:spacing w:val="-15"/>
        </w:rPr>
        <w:t> </w:t>
      </w:r>
      <w:r>
        <w:rPr>
          <w:color w:val="393939"/>
        </w:rPr>
        <w:t>et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14"/>
        </w:rPr>
        <w:t> </w:t>
      </w:r>
      <w:r>
        <w:rPr>
          <w:color w:val="393939"/>
        </w:rPr>
        <w:t>l'organisation de</w:t>
      </w:r>
      <w:r>
        <w:rPr>
          <w:color w:val="393939"/>
          <w:spacing w:val="-7"/>
        </w:rPr>
        <w:t> </w:t>
      </w:r>
      <w:r>
        <w:rPr>
          <w:color w:val="393939"/>
        </w:rPr>
        <w:t>sa</w:t>
      </w:r>
      <w:r>
        <w:rPr>
          <w:color w:val="393939"/>
          <w:spacing w:val="-7"/>
        </w:rPr>
        <w:t> </w:t>
      </w:r>
      <w:r>
        <w:rPr>
          <w:color w:val="393939"/>
        </w:rPr>
        <w:t>structure</w:t>
      </w:r>
      <w:r>
        <w:rPr>
          <w:color w:val="393939"/>
          <w:spacing w:val="-9"/>
        </w:rPr>
        <w:t> </w:t>
      </w:r>
      <w:r>
        <w:rPr>
          <w:color w:val="393939"/>
        </w:rPr>
        <w:t>et</w:t>
      </w:r>
      <w:r>
        <w:rPr>
          <w:color w:val="393939"/>
          <w:spacing w:val="-6"/>
        </w:rPr>
        <w:t> </w:t>
      </w:r>
      <w:r>
        <w:rPr>
          <w:color w:val="393939"/>
        </w:rPr>
        <w:t>des</w:t>
      </w:r>
      <w:r>
        <w:rPr>
          <w:color w:val="393939"/>
          <w:spacing w:val="-5"/>
        </w:rPr>
        <w:t> </w:t>
      </w:r>
      <w:r>
        <w:rPr>
          <w:color w:val="393939"/>
        </w:rPr>
        <w:t>besoins</w:t>
      </w:r>
      <w:r>
        <w:rPr>
          <w:color w:val="393939"/>
          <w:spacing w:val="-7"/>
        </w:rPr>
        <w:t> </w:t>
      </w:r>
      <w:r>
        <w:rPr>
          <w:color w:val="393939"/>
        </w:rPr>
        <w:t>d'encadrement</w:t>
      </w:r>
      <w:r>
        <w:rPr>
          <w:color w:val="393939"/>
          <w:spacing w:val="-6"/>
        </w:rPr>
        <w:t> </w:t>
      </w:r>
      <w:r>
        <w:rPr>
          <w:color w:val="393939"/>
        </w:rPr>
        <w:t>(nombre</w:t>
      </w:r>
      <w:r>
        <w:rPr>
          <w:color w:val="393939"/>
          <w:spacing w:val="-9"/>
        </w:rPr>
        <w:t> </w:t>
      </w:r>
      <w:r>
        <w:rPr>
          <w:color w:val="393939"/>
        </w:rPr>
        <w:t>de</w:t>
      </w:r>
      <w:r>
        <w:rPr>
          <w:color w:val="393939"/>
          <w:spacing w:val="-7"/>
        </w:rPr>
        <w:t> </w:t>
      </w:r>
      <w:r>
        <w:rPr>
          <w:color w:val="393939"/>
        </w:rPr>
        <w:t>sites</w:t>
      </w:r>
      <w:r>
        <w:rPr>
          <w:color w:val="393939"/>
          <w:spacing w:val="-5"/>
        </w:rPr>
        <w:t> </w:t>
      </w:r>
      <w:r>
        <w:rPr>
          <w:color w:val="393939"/>
        </w:rPr>
        <w:t>et</w:t>
      </w:r>
      <w:r>
        <w:rPr>
          <w:color w:val="393939"/>
          <w:spacing w:val="-6"/>
        </w:rPr>
        <w:t> </w:t>
      </w:r>
      <w:r>
        <w:rPr>
          <w:color w:val="393939"/>
        </w:rPr>
        <w:t>de</w:t>
      </w:r>
      <w:r>
        <w:rPr>
          <w:color w:val="393939"/>
          <w:spacing w:val="-9"/>
        </w:rPr>
        <w:t> </w:t>
      </w:r>
      <w:r>
        <w:rPr>
          <w:color w:val="393939"/>
        </w:rPr>
        <w:t>services,</w:t>
      </w:r>
      <w:r>
        <w:rPr>
          <w:color w:val="393939"/>
          <w:spacing w:val="-8"/>
        </w:rPr>
        <w:t> </w:t>
      </w:r>
      <w:r>
        <w:rPr>
          <w:color w:val="393939"/>
        </w:rPr>
        <w:t>activités</w:t>
      </w:r>
      <w:r>
        <w:rPr>
          <w:color w:val="393939"/>
          <w:spacing w:val="-5"/>
        </w:rPr>
        <w:t> </w:t>
      </w:r>
      <w:r>
        <w:rPr>
          <w:color w:val="393939"/>
        </w:rPr>
        <w:t>des</w:t>
      </w:r>
      <w:r>
        <w:rPr>
          <w:color w:val="393939"/>
          <w:spacing w:val="-5"/>
        </w:rPr>
        <w:t> </w:t>
      </w:r>
      <w:r>
        <w:rPr>
          <w:color w:val="393939"/>
        </w:rPr>
        <w:t>sites</w:t>
      </w:r>
      <w:r>
        <w:rPr>
          <w:color w:val="393939"/>
          <w:spacing w:val="-7"/>
        </w:rPr>
        <w:t> </w:t>
      </w:r>
      <w:r>
        <w:rPr>
          <w:color w:val="393939"/>
        </w:rPr>
        <w:t>à coordonner,</w:t>
      </w:r>
      <w:r>
        <w:rPr>
          <w:color w:val="393939"/>
          <w:spacing w:val="-7"/>
        </w:rPr>
        <w:t> </w:t>
      </w:r>
      <w:r>
        <w:rPr>
          <w:color w:val="393939"/>
        </w:rPr>
        <w:t>etc.),</w:t>
      </w:r>
      <w:r>
        <w:rPr>
          <w:color w:val="393939"/>
          <w:spacing w:val="-10"/>
        </w:rPr>
        <w:t> </w:t>
      </w:r>
      <w:r>
        <w:rPr>
          <w:color w:val="393939"/>
        </w:rPr>
        <w:t>ainsi</w:t>
      </w:r>
      <w:r>
        <w:rPr>
          <w:color w:val="393939"/>
          <w:spacing w:val="-7"/>
        </w:rPr>
        <w:t> </w:t>
      </w:r>
      <w:r>
        <w:rPr>
          <w:color w:val="393939"/>
        </w:rPr>
        <w:t>que</w:t>
      </w:r>
      <w:r>
        <w:rPr>
          <w:color w:val="393939"/>
          <w:spacing w:val="-10"/>
        </w:rPr>
        <w:t> </w:t>
      </w:r>
      <w:r>
        <w:rPr>
          <w:color w:val="393939"/>
        </w:rPr>
        <w:t>l'échelle</w:t>
      </w:r>
      <w:r>
        <w:rPr>
          <w:color w:val="393939"/>
          <w:spacing w:val="-8"/>
        </w:rPr>
        <w:t> </w:t>
      </w:r>
      <w:r>
        <w:rPr>
          <w:color w:val="393939"/>
        </w:rPr>
        <w:t>territoriale</w:t>
      </w:r>
      <w:r>
        <w:rPr>
          <w:color w:val="393939"/>
          <w:spacing w:val="-8"/>
        </w:rPr>
        <w:t> </w:t>
      </w:r>
      <w:r>
        <w:rPr>
          <w:color w:val="393939"/>
        </w:rPr>
        <w:t>dans</w:t>
      </w:r>
      <w:r>
        <w:rPr>
          <w:color w:val="393939"/>
          <w:spacing w:val="-8"/>
        </w:rPr>
        <w:t> </w:t>
      </w:r>
      <w:r>
        <w:rPr>
          <w:color w:val="393939"/>
        </w:rPr>
        <w:t>laquelle</w:t>
      </w:r>
      <w:r>
        <w:rPr>
          <w:color w:val="393939"/>
          <w:spacing w:val="-8"/>
        </w:rPr>
        <w:t> </w:t>
      </w:r>
      <w:r>
        <w:rPr>
          <w:color w:val="393939"/>
        </w:rPr>
        <w:t>s'inscrit</w:t>
      </w:r>
      <w:r>
        <w:rPr>
          <w:color w:val="393939"/>
          <w:spacing w:val="-9"/>
        </w:rPr>
        <w:t> </w:t>
      </w:r>
      <w:r>
        <w:rPr>
          <w:color w:val="393939"/>
        </w:rPr>
        <w:t>le</w:t>
      </w:r>
      <w:r>
        <w:rPr>
          <w:color w:val="393939"/>
          <w:spacing w:val="-8"/>
        </w:rPr>
        <w:t> </w:t>
      </w:r>
      <w:r>
        <w:rPr>
          <w:color w:val="393939"/>
        </w:rPr>
        <w:t>projet</w:t>
      </w:r>
      <w:r>
        <w:rPr>
          <w:color w:val="393939"/>
          <w:spacing w:val="-7"/>
        </w:rPr>
        <w:t> </w:t>
      </w:r>
      <w:r>
        <w:rPr>
          <w:color w:val="393939"/>
        </w:rPr>
        <w:t>de</w:t>
      </w:r>
      <w:r>
        <w:rPr>
          <w:color w:val="393939"/>
          <w:spacing w:val="-8"/>
        </w:rPr>
        <w:t> </w:t>
      </w:r>
      <w:r>
        <w:rPr>
          <w:color w:val="393939"/>
        </w:rPr>
        <w:t>la</w:t>
      </w:r>
      <w:r>
        <w:rPr>
          <w:color w:val="393939"/>
          <w:spacing w:val="-8"/>
        </w:rPr>
        <w:t> </w:t>
      </w:r>
      <w:r>
        <w:rPr>
          <w:color w:val="393939"/>
        </w:rPr>
        <w:t>structure.</w:t>
      </w:r>
    </w:p>
    <w:p>
      <w:pPr>
        <w:pStyle w:val="BodyText"/>
        <w:spacing w:before="131"/>
        <w:rPr>
          <w:sz w:val="22"/>
        </w:rPr>
      </w:pPr>
    </w:p>
    <w:p>
      <w:pPr>
        <w:spacing w:before="0"/>
        <w:ind w:left="477" w:right="0" w:firstLine="0"/>
        <w:jc w:val="left"/>
        <w:rPr>
          <w:rFonts w:ascii="Tahoma" w:hAnsi="Tahoma"/>
          <w:b/>
          <w:sz w:val="22"/>
        </w:rPr>
      </w:pPr>
      <w:r>
        <w:rPr>
          <w:rFonts w:ascii="Tahoma" w:hAnsi="Tahoma"/>
          <w:b/>
          <w:color w:val="0E4660"/>
          <w:spacing w:val="-2"/>
          <w:w w:val="105"/>
          <w:sz w:val="22"/>
        </w:rPr>
        <w:t>Variabilité</w:t>
      </w:r>
    </w:p>
    <w:p>
      <w:pPr>
        <w:spacing w:after="0"/>
        <w:jc w:val="left"/>
        <w:rPr>
          <w:rFonts w:ascii="Tahoma" w:hAnsi="Tahoma"/>
          <w:b/>
          <w:sz w:val="22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spacing w:before="185"/>
        <w:rPr>
          <w:rFonts w:ascii="Tahoma"/>
          <w:b/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-318713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9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-164039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12.91649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Représenter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différents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partenaires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136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professionnels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 coordination optimale des activités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Organiser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équipes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1746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Diriger,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motiver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encadrer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équipe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accompagnant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évolutions </w:t>
      </w:r>
      <w:r>
        <w:rPr>
          <w:color w:val="929292"/>
          <w:spacing w:val="-2"/>
          <w:sz w:val="16"/>
        </w:rPr>
        <w:t>professionnelles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Mettre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place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outils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suivi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projets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2" w:after="0"/>
        <w:ind w:left="3049" w:right="724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veille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législative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réglementaire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concernant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l'encadrement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activités auprès des jeunes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Rédiger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écrit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claire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synthétique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Monter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dossier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subvention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ou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financement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Elaborer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budget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prévisionnel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suivi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budgétaire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1053" w:hanging="361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Élaborer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stratégies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communication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contribuer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création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supports adaptés aux différents publics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0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614680</wp:posOffset>
                </wp:positionH>
                <wp:positionV relativeFrom="paragraph">
                  <wp:posOffset>-265352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0.893919pt;width:94.5pt;height:111.45pt;mso-position-horizontal-relative:page;mso-position-vertical-relative:paragraph;z-index:15732736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Outils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bureautiques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Environnement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acteurs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institutionnels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associatifs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territoire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528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Environnement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juridique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réglementaire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secteur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(convention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collective,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règlement ACM,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management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2" w:lineRule="auto" w:before="0" w:after="0"/>
        <w:ind w:left="3058" w:right="1397" w:hanging="361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spécifiques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accueils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collectifs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mineurs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(ACM)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ou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aux établissements d’accueil du jeune enfant (EAJE)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614680</wp:posOffset>
                </wp:positionH>
                <wp:positionV relativeFrom="paragraph">
                  <wp:posOffset>-331493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6.101828pt;width:94.5pt;height:78.4pt;mso-position-horizontal-relative:page;mso-position-vertical-relative:paragraph;z-index:15732224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Créatif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4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Organisé</w:t>
      </w:r>
    </w:p>
    <w:p>
      <w:pPr>
        <w:pStyle w:val="BodyText"/>
        <w:spacing w:before="330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 w:after="1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2"/>
        <w:ind w:left="4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092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555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BTS/DUT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6"/>
          <w:sz w:val="18"/>
        </w:rPr>
        <w:t> </w:t>
      </w:r>
      <w:r>
        <w:rPr>
          <w:color w:val="929292"/>
          <w:spacing w:val="-5"/>
          <w:sz w:val="18"/>
        </w:rPr>
        <w:t>5)</w:t>
      </w:r>
    </w:p>
    <w:p>
      <w:pPr>
        <w:spacing w:line="261" w:lineRule="auto" w:before="138"/>
        <w:ind w:left="403" w:right="64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636269</wp:posOffset>
                </wp:positionH>
                <wp:positionV relativeFrom="paragraph">
                  <wp:posOffset>751823</wp:posOffset>
                </wp:positionV>
                <wp:extent cx="3016250" cy="295910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59.19873pt;width:237.5pt;height:23.3pt;mso-position-horizontal-relative:page;mso-position-vertical-relative:paragraph;z-index:15733760" type="#_x0000_t202" id="docshape28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DEJEPS,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voire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DESJEPS,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licence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gestion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des organisations, licence en économie sociale et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11"/>
        <w:rPr>
          <w:sz w:val="18"/>
        </w:rPr>
      </w:pPr>
    </w:p>
    <w:p>
      <w:pPr>
        <w:spacing w:line="259" w:lineRule="auto" w:before="0"/>
        <w:ind w:left="427" w:right="64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636269</wp:posOffset>
                </wp:positionH>
                <wp:positionV relativeFrom="paragraph">
                  <wp:posOffset>789926</wp:posOffset>
                </wp:positionV>
                <wp:extent cx="3016250" cy="295910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62.198975pt;width:237.5pt;height:23.3pt;mso-position-horizontal-relative:page;mso-position-vertical-relative:paragraph;z-index:15733248" type="#_x0000_t202" id="docshape29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Expérience requise pour exercer le métier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w w:val="95"/>
          <w:sz w:val="18"/>
        </w:rPr>
        <w:t>: </w:t>
      </w:r>
      <w:r>
        <w:rPr>
          <w:color w:val="929292"/>
          <w:w w:val="95"/>
          <w:sz w:val="18"/>
        </w:rPr>
        <w:t>1 </w:t>
      </w:r>
      <w:r>
        <w:rPr>
          <w:color w:val="929292"/>
          <w:sz w:val="18"/>
        </w:rPr>
        <w:t>à 3 année(s) d'expérience dans une structure de l'éducation populaire peuvent être requises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5"/>
        <w:rPr>
          <w:sz w:val="18"/>
        </w:rPr>
      </w:pPr>
    </w:p>
    <w:p>
      <w:pPr>
        <w:spacing w:line="261" w:lineRule="auto" w:before="0"/>
        <w:ind w:left="427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Autres engagements : </w:t>
      </w:r>
      <w:r>
        <w:rPr>
          <w:color w:val="929292"/>
          <w:sz w:val="18"/>
        </w:rPr>
        <w:t>service civique, bénévolats dans des structures associatives partageant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valeurs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l'éducation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volontaire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2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7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61" w:lineRule="auto" w:before="139"/>
        <w:ind w:left="403" w:right="545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La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communication,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marketing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 la promotion des activités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3933190</wp:posOffset>
                </wp:positionH>
                <wp:positionV relativeFrom="paragraph">
                  <wp:posOffset>306077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4.100595pt;width:237.5pt;height:23.3pt;mso-position-horizontal-relative:page;mso-position-vertical-relative:paragraph;z-index:-15726080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2"/>
        <w:spacing w:before="69"/>
        <w:ind w:left="405"/>
        <w:rPr>
          <w:rFonts w:ascii="Verdana"/>
          <w:b w:val="0"/>
        </w:rPr>
      </w:pPr>
      <w:r>
        <w:rPr>
          <w:color w:val="929292"/>
          <w:w w:val="95"/>
        </w:rPr>
        <w:t>Nouvelles</w:t>
      </w:r>
      <w:r>
        <w:rPr>
          <w:color w:val="929292"/>
          <w:spacing w:val="29"/>
        </w:rPr>
        <w:t> </w:t>
      </w:r>
      <w:r>
        <w:rPr>
          <w:color w:val="929292"/>
          <w:w w:val="95"/>
        </w:rPr>
        <w:t>:</w:t>
      </w:r>
      <w:r>
        <w:rPr>
          <w:color w:val="929292"/>
          <w:spacing w:val="31"/>
        </w:rPr>
        <w:t> </w:t>
      </w:r>
      <w:r>
        <w:rPr>
          <w:rFonts w:ascii="Verdana"/>
          <w:b w:val="0"/>
          <w:color w:val="929292"/>
          <w:spacing w:val="-10"/>
          <w:w w:val="95"/>
        </w:rPr>
        <w:t>/</w:t>
      </w:r>
    </w:p>
    <w:p>
      <w:pPr>
        <w:spacing w:before="137"/>
        <w:ind w:left="405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renforcer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1"/>
          <w:sz w:val="18"/>
        </w:rPr>
        <w:t> </w:t>
      </w:r>
      <w:r>
        <w:rPr>
          <w:color w:val="929292"/>
          <w:sz w:val="18"/>
        </w:rPr>
        <w:t>Utiliser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outils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5"/>
          <w:sz w:val="18"/>
        </w:rPr>
        <w:t>de</w:t>
      </w:r>
    </w:p>
    <w:p>
      <w:pPr>
        <w:spacing w:before="19"/>
        <w:ind w:left="405" w:right="0" w:firstLine="0"/>
        <w:jc w:val="left"/>
        <w:rPr>
          <w:sz w:val="18"/>
        </w:rPr>
      </w:pPr>
      <w:r>
        <w:rPr>
          <w:color w:val="929292"/>
          <w:sz w:val="18"/>
        </w:rPr>
        <w:t>communication,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gérer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réseaux</w:t>
      </w:r>
      <w:r>
        <w:rPr>
          <w:color w:val="929292"/>
          <w:spacing w:val="-14"/>
          <w:sz w:val="18"/>
        </w:rPr>
        <w:t> </w:t>
      </w:r>
      <w:r>
        <w:rPr>
          <w:color w:val="929292"/>
          <w:spacing w:val="-2"/>
          <w:sz w:val="18"/>
        </w:rPr>
        <w:t>sociaux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18" w:space="405"/>
            <w:col w:w="5413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line="219" w:lineRule="exact" w:before="163"/>
                                <w:ind w:left="473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partenariats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0"/>
                                <w:ind w:left="474" w:right="254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projet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before="1"/>
                                <w:ind w:left="473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Directeur,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adjoint</w:t>
                              </w:r>
                            </w:p>
                            <w:p>
                              <w:pPr>
                                <w:spacing w:before="2"/>
                                <w:ind w:left="47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structures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406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des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ressources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humaines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435728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line="219" w:lineRule="exact" w:before="163"/>
                          <w:ind w:left="473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partenariats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0"/>
                          <w:ind w:left="474" w:right="254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Coordinateur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projet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before="1"/>
                          <w:ind w:left="473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Directeur,</w:t>
                        </w:r>
                        <w:r>
                          <w:rPr>
                            <w:color w:val="92929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adjoint</w:t>
                        </w:r>
                      </w:p>
                      <w:p>
                        <w:pPr>
                          <w:spacing w:before="2"/>
                          <w:ind w:left="47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structures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406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directeur des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ressources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humaines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2061;width:251;height:220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282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 de développement (Sport,</w:t>
                              </w:r>
                              <w:r>
                                <w:rPr>
                                  <w:color w:val="929292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0"/>
                                <w:ind w:left="453" w:right="225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référent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secteur (Alisfa, BAD, 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0"/>
                                <w:ind w:left="453" w:right="617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structures (Alisfa, BAD, 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2" w:val="left" w:leader="none"/>
                                </w:tabs>
                                <w:spacing w:before="1"/>
                                <w:ind w:left="452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d'agence</w:t>
                              </w:r>
                            </w:p>
                            <w:p>
                              <w:pPr>
                                <w:spacing w:before="5"/>
                                <w:ind w:left="45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(BAD)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237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 de promotion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sportif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470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 de promotion et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sportif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282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 de développement (Sport,</w:t>
                        </w:r>
                        <w:r>
                          <w:rPr>
                            <w:color w:val="929292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0"/>
                          <w:ind w:left="453" w:right="225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référent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secteur (Alisfa, BAD, etc.)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0"/>
                          <w:ind w:left="453" w:right="617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structures (Alisfa, BAD, etc.)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2" w:val="left" w:leader="none"/>
                          </w:tabs>
                          <w:spacing w:before="1"/>
                          <w:ind w:left="452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d'agence</w:t>
                        </w:r>
                      </w:p>
                      <w:p>
                        <w:pPr>
                          <w:spacing w:before="5"/>
                          <w:ind w:left="45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(BAD)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237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 de promotion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et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marketing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sportif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470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 de promotion et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marketing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sportif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7856">
              <wp:simplePos x="0" y="0"/>
              <wp:positionH relativeFrom="page">
                <wp:posOffset>795324</wp:posOffset>
              </wp:positionH>
              <wp:positionV relativeFrom="page">
                <wp:posOffset>345829</wp:posOffset>
              </wp:positionV>
              <wp:extent cx="2611755" cy="27305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611755" cy="273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Responsable de</w:t>
                          </w:r>
                          <w:r>
                            <w:rPr>
                              <w:b/>
                              <w:color w:val="456BA4"/>
                              <w:spacing w:val="-1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secteur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2.624001pt;margin-top:27.230703pt;width:205.65pt;height:21.5pt;mso-position-horizontal-relative:page;mso-position-vertical-relative:page;z-index:-1589862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Responsable de</w:t>
                    </w:r>
                    <w:r>
                      <w:rPr>
                        <w:b/>
                        <w:color w:val="456BA4"/>
                        <w:spacing w:val="-12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secteur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368">
              <wp:simplePos x="0" y="0"/>
              <wp:positionH relativeFrom="page">
                <wp:posOffset>842568</wp:posOffset>
              </wp:positionH>
              <wp:positionV relativeFrom="page">
                <wp:posOffset>280297</wp:posOffset>
              </wp:positionV>
              <wp:extent cx="2611755" cy="273050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2611755" cy="273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Responsable de</w:t>
                          </w:r>
                          <w:r>
                            <w:rPr>
                              <w:b/>
                              <w:color w:val="074F6A"/>
                              <w:spacing w:val="-12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secteur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6.344002pt;margin-top:22.070704pt;width:205.65pt;height:21.5pt;mso-position-horizontal-relative:page;mso-position-vertical-relative:page;z-index:-15898112" type="#_x0000_t202" id="docshape3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Responsable de</w:t>
                    </w:r>
                    <w:r>
                      <w:rPr>
                        <w:b/>
                        <w:color w:val="074F6A"/>
                        <w:spacing w:val="-12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secteur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spacing w:before="40"/>
      <w:ind w:left="276"/>
      <w:outlineLvl w:val="2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B4743A91-709D-41EA-A5CC-73AD77144DEE}"/>
</file>

<file path=customXml/itemProps2.xml><?xml version="1.0" encoding="utf-8"?>
<ds:datastoreItem xmlns:ds="http://schemas.openxmlformats.org/officeDocument/2006/customXml" ds:itemID="{DB644E42-86B7-419D-B390-13637FC52C8F}"/>
</file>

<file path=customXml/itemProps3.xml><?xml version="1.0" encoding="utf-8"?>
<ds:datastoreItem xmlns:ds="http://schemas.openxmlformats.org/officeDocument/2006/customXml" ds:itemID="{25353D63-A34E-4340-B54E-7E6CAC4403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2026-02-16T14:02:02Z</dcterms:created>
  <dcterms:modified xsi:type="dcterms:W3CDTF">2026-02-16T14:02:02Z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