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7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9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petite-</w:t>
      </w:r>
      <w:r>
        <w:rPr>
          <w:color w:val="6F6F6F"/>
          <w:spacing w:val="-2"/>
          <w:sz w:val="18"/>
        </w:rPr>
        <w:t>enfance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13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7"/>
          <w:sz w:val="18"/>
        </w:rPr>
        <w:t> </w:t>
      </w:r>
      <w:r>
        <w:rPr>
          <w:color w:val="6F6F6F"/>
          <w:sz w:val="18"/>
        </w:rPr>
        <w:t>Encadrement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enfance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-1"/>
          <w:sz w:val="18"/>
        </w:rPr>
        <w:t> </w:t>
      </w:r>
      <w:r>
        <w:rPr>
          <w:color w:val="6F6F6F"/>
          <w:spacing w:val="-2"/>
          <w:sz w:val="18"/>
        </w:rPr>
        <w:t>enfance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appellations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courantes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7"/>
          <w:sz w:val="18"/>
        </w:rPr>
        <w:t> </w:t>
      </w:r>
      <w:r>
        <w:rPr>
          <w:color w:val="6F6F6F"/>
          <w:sz w:val="18"/>
        </w:rPr>
        <w:t>Infirmier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puériculteur, </w:t>
      </w:r>
      <w:r>
        <w:rPr>
          <w:color w:val="6F6F6F"/>
          <w:spacing w:val="-2"/>
          <w:sz w:val="18"/>
        </w:rPr>
        <w:t>Puériculteur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4"/>
          <w:sz w:val="18"/>
        </w:rPr>
        <w:t>ROME</w:t>
      </w:r>
      <w:r>
        <w:rPr>
          <w:rFonts w:ascii="Tahoma" w:hAnsi="Tahoma"/>
          <w:b/>
          <w:color w:val="456BA4"/>
          <w:spacing w:val="3"/>
          <w:sz w:val="18"/>
        </w:rPr>
        <w:t> </w:t>
      </w:r>
      <w:r>
        <w:rPr>
          <w:rFonts w:ascii="Tahoma" w:hAnsi="Tahoma"/>
          <w:b/>
          <w:color w:val="456BA4"/>
          <w:spacing w:val="-4"/>
          <w:sz w:val="18"/>
        </w:rPr>
        <w:t>:</w:t>
      </w:r>
      <w:r>
        <w:rPr>
          <w:rFonts w:ascii="Tahoma" w:hAnsi="Tahoma"/>
          <w:b/>
          <w:color w:val="456BA4"/>
          <w:spacing w:val="2"/>
          <w:sz w:val="18"/>
        </w:rPr>
        <w:t> </w:t>
      </w:r>
      <w:r>
        <w:rPr>
          <w:color w:val="456BA4"/>
          <w:spacing w:val="-4"/>
          <w:sz w:val="18"/>
        </w:rPr>
        <w:t>J1507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4"/>
          <w:sz w:val="18"/>
        </w:rPr>
        <w:t>-</w:t>
      </w:r>
      <w:r>
        <w:rPr>
          <w:color w:val="456BA4"/>
          <w:spacing w:val="-11"/>
          <w:sz w:val="18"/>
        </w:rPr>
        <w:t> </w:t>
      </w:r>
      <w:r>
        <w:rPr>
          <w:color w:val="456BA4"/>
          <w:spacing w:val="-4"/>
          <w:sz w:val="18"/>
        </w:rPr>
        <w:t>Infirmier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4"/>
          <w:sz w:val="18"/>
        </w:rPr>
        <w:t>/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4"/>
          <w:sz w:val="18"/>
        </w:rPr>
        <w:t>Infirmière</w:t>
      </w:r>
      <w:r>
        <w:rPr>
          <w:color w:val="456BA4"/>
          <w:spacing w:val="-12"/>
          <w:sz w:val="18"/>
        </w:rPr>
        <w:t> </w:t>
      </w:r>
      <w:r>
        <w:rPr>
          <w:color w:val="456BA4"/>
          <w:spacing w:val="-4"/>
          <w:sz w:val="18"/>
        </w:rPr>
        <w:t>en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4"/>
          <w:sz w:val="18"/>
        </w:rPr>
        <w:t>puériculture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6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8"/>
          <w:sz w:val="18"/>
        </w:rPr>
        <w:t> </w:t>
      </w:r>
      <w:r>
        <w:rPr>
          <w:color w:val="E97031"/>
          <w:spacing w:val="-2"/>
          <w:sz w:val="18"/>
        </w:rPr>
        <w:t>Infirmier(e)</w:t>
      </w:r>
    </w:p>
    <w:p>
      <w:pPr>
        <w:pStyle w:val="Heading3"/>
        <w:spacing w:before="156"/>
        <w:ind w:left="27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8"/>
        </w:rPr>
        <w:t> </w:t>
      </w:r>
      <w:r>
        <w:rPr>
          <w:color w:val="0D2841"/>
        </w:rPr>
        <w:t>de</w:t>
      </w:r>
      <w:r>
        <w:rPr>
          <w:color w:val="0D2841"/>
          <w:spacing w:val="7"/>
        </w:rPr>
        <w:t> </w:t>
      </w:r>
      <w:r>
        <w:rPr>
          <w:color w:val="0D2841"/>
        </w:rPr>
        <w:t>repère</w:t>
      </w:r>
      <w:r>
        <w:rPr>
          <w:color w:val="0D2841"/>
          <w:spacing w:val="7"/>
        </w:rPr>
        <w:t> </w:t>
      </w:r>
      <w:r>
        <w:rPr>
          <w:color w:val="0D2841"/>
        </w:rPr>
        <w:t>:</w:t>
      </w:r>
      <w:r>
        <w:rPr>
          <w:color w:val="0D2841"/>
          <w:spacing w:val="8"/>
        </w:rPr>
        <w:t> </w:t>
      </w:r>
      <w:r>
        <w:rPr>
          <w:color w:val="0D2841"/>
        </w:rPr>
        <w:t>classification</w:t>
      </w:r>
      <w:r>
        <w:rPr>
          <w:color w:val="0D2841"/>
          <w:spacing w:val="9"/>
        </w:rPr>
        <w:t> </w:t>
      </w:r>
      <w:r>
        <w:rPr>
          <w:color w:val="0D2841"/>
        </w:rPr>
        <w:t>et</w:t>
      </w:r>
      <w:r>
        <w:rPr>
          <w:color w:val="0D2841"/>
          <w:spacing w:val="8"/>
        </w:rPr>
        <w:t> </w:t>
      </w:r>
      <w:r>
        <w:rPr>
          <w:color w:val="0D2841"/>
        </w:rPr>
        <w:t>critères</w:t>
      </w:r>
      <w:r>
        <w:rPr>
          <w:color w:val="0D2841"/>
          <w:spacing w:val="8"/>
        </w:rPr>
        <w:t> </w:t>
      </w:r>
      <w:r>
        <w:rPr>
          <w:color w:val="0D2841"/>
        </w:rPr>
        <w:t>classants</w:t>
      </w:r>
      <w:r>
        <w:rPr>
          <w:color w:val="0D2841"/>
          <w:spacing w:val="9"/>
        </w:rPr>
        <w:t> </w:t>
      </w:r>
      <w:r>
        <w:rPr>
          <w:color w:val="0D2841"/>
        </w:rPr>
        <w:t>:</w:t>
      </w:r>
      <w:r>
        <w:rPr>
          <w:color w:val="0D2841"/>
          <w:spacing w:val="10"/>
        </w:rPr>
        <w:t> </w:t>
      </w:r>
      <w:r>
        <w:rPr>
          <w:rFonts w:ascii="Verdana" w:hAnsi="Verdana"/>
          <w:b w:val="0"/>
          <w:color w:val="0D2841"/>
        </w:rPr>
        <w:t>[D</w:t>
      </w:r>
      <w:r>
        <w:rPr>
          <w:rFonts w:ascii="Verdana" w:hAnsi="Verdana"/>
          <w:b w:val="0"/>
          <w:color w:val="0D2841"/>
          <w:spacing w:val="-5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5"/>
        </w:rPr>
        <w:t> </w:t>
      </w:r>
      <w:r>
        <w:rPr>
          <w:rFonts w:ascii="Verdana" w:hAnsi="Verdana"/>
          <w:b w:val="0"/>
          <w:color w:val="0D2841"/>
        </w:rPr>
        <w:t>E</w:t>
      </w:r>
      <w:r>
        <w:rPr>
          <w:rFonts w:ascii="Verdana" w:hAnsi="Verdana"/>
          <w:b w:val="0"/>
          <w:color w:val="0D2841"/>
          <w:spacing w:val="-10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5"/>
        </w:rPr>
        <w:t> F]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89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taille</w:t>
      </w:r>
      <w:r>
        <w:rPr>
          <w:color w:val="0D2841"/>
          <w:spacing w:val="-13"/>
          <w:sz w:val="16"/>
        </w:rPr>
        <w:t> </w:t>
      </w:r>
      <w:r>
        <w:rPr>
          <w:color w:val="0D2841"/>
          <w:sz w:val="16"/>
        </w:rPr>
        <w:t>du</w:t>
      </w:r>
      <w:r>
        <w:rPr>
          <w:color w:val="0D2841"/>
          <w:spacing w:val="-13"/>
          <w:sz w:val="16"/>
        </w:rPr>
        <w:t> </w:t>
      </w:r>
      <w:r>
        <w:rPr>
          <w:color w:val="0D2841"/>
          <w:sz w:val="16"/>
        </w:rPr>
        <w:t>site,</w:t>
      </w:r>
      <w:r>
        <w:rPr>
          <w:color w:val="0D2841"/>
          <w:spacing w:val="-11"/>
          <w:sz w:val="16"/>
        </w:rPr>
        <w:t> </w:t>
      </w:r>
      <w:r>
        <w:rPr>
          <w:color w:val="0D2841"/>
          <w:sz w:val="16"/>
        </w:rPr>
        <w:t>des</w:t>
      </w:r>
      <w:r>
        <w:rPr>
          <w:color w:val="0D2841"/>
          <w:spacing w:val="-13"/>
          <w:sz w:val="16"/>
        </w:rPr>
        <w:t> </w:t>
      </w:r>
      <w:r>
        <w:rPr>
          <w:color w:val="0D2841"/>
          <w:sz w:val="16"/>
        </w:rPr>
        <w:t>équipes,</w:t>
      </w:r>
      <w:r>
        <w:rPr>
          <w:color w:val="0D2841"/>
          <w:spacing w:val="-11"/>
          <w:sz w:val="16"/>
        </w:rPr>
        <w:t> </w:t>
      </w:r>
      <w:r>
        <w:rPr>
          <w:color w:val="0D2841"/>
          <w:sz w:val="16"/>
        </w:rPr>
        <w:t>du</w:t>
      </w:r>
      <w:r>
        <w:rPr>
          <w:color w:val="0D2841"/>
          <w:spacing w:val="-13"/>
          <w:sz w:val="16"/>
        </w:rPr>
        <w:t> </w:t>
      </w:r>
      <w:r>
        <w:rPr>
          <w:color w:val="0D2841"/>
          <w:sz w:val="16"/>
        </w:rPr>
        <w:t>nombre</w:t>
      </w:r>
      <w:r>
        <w:rPr>
          <w:color w:val="0D2841"/>
          <w:spacing w:val="-11"/>
          <w:sz w:val="16"/>
        </w:rPr>
        <w:t> </w:t>
      </w:r>
      <w:r>
        <w:rPr>
          <w:color w:val="0D2841"/>
          <w:sz w:val="16"/>
        </w:rPr>
        <w:t>de</w:t>
      </w:r>
      <w:r>
        <w:rPr>
          <w:color w:val="0D2841"/>
          <w:spacing w:val="-13"/>
          <w:sz w:val="16"/>
        </w:rPr>
        <w:t> </w:t>
      </w:r>
      <w:r>
        <w:rPr>
          <w:color w:val="0D2841"/>
          <w:sz w:val="16"/>
        </w:rPr>
        <w:t>personnes</w:t>
      </w:r>
      <w:r>
        <w:rPr>
          <w:color w:val="0D2841"/>
          <w:spacing w:val="-12"/>
          <w:sz w:val="16"/>
        </w:rPr>
        <w:t> </w:t>
      </w:r>
      <w:r>
        <w:rPr>
          <w:color w:val="0D2841"/>
          <w:spacing w:val="-2"/>
          <w:sz w:val="16"/>
        </w:rPr>
        <w:t>accueillies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3" w:after="0"/>
        <w:ind w:left="656" w:right="0" w:hanging="104"/>
        <w:jc w:val="left"/>
        <w:rPr>
          <w:sz w:val="16"/>
        </w:rPr>
      </w:pPr>
      <w:r>
        <w:rPr>
          <w:color w:val="0D2841"/>
          <w:spacing w:val="-2"/>
          <w:sz w:val="16"/>
        </w:rPr>
        <w:t>Référent</w:t>
      </w:r>
      <w:r>
        <w:rPr>
          <w:color w:val="0D2841"/>
          <w:spacing w:val="-5"/>
          <w:sz w:val="16"/>
        </w:rPr>
        <w:t> </w:t>
      </w:r>
      <w:r>
        <w:rPr>
          <w:color w:val="0D2841"/>
          <w:spacing w:val="-2"/>
          <w:sz w:val="16"/>
        </w:rPr>
        <w:t>Santé</w:t>
      </w:r>
      <w:r>
        <w:rPr>
          <w:color w:val="0D2841"/>
          <w:spacing w:val="-6"/>
          <w:sz w:val="16"/>
        </w:rPr>
        <w:t> </w:t>
      </w:r>
      <w:r>
        <w:rPr>
          <w:color w:val="0D2841"/>
          <w:spacing w:val="-2"/>
          <w:sz w:val="16"/>
        </w:rPr>
        <w:t>&amp;</w:t>
      </w:r>
      <w:r>
        <w:rPr>
          <w:color w:val="0D2841"/>
          <w:spacing w:val="-7"/>
          <w:sz w:val="16"/>
        </w:rPr>
        <w:t> </w:t>
      </w:r>
      <w:r>
        <w:rPr>
          <w:color w:val="0D2841"/>
          <w:spacing w:val="-2"/>
          <w:sz w:val="16"/>
        </w:rPr>
        <w:t>Accueil</w:t>
      </w:r>
      <w:r>
        <w:rPr>
          <w:color w:val="0D2841"/>
          <w:spacing w:val="-5"/>
          <w:sz w:val="16"/>
        </w:rPr>
        <w:t> </w:t>
      </w:r>
      <w:r>
        <w:rPr>
          <w:color w:val="0D2841"/>
          <w:spacing w:val="-2"/>
          <w:sz w:val="16"/>
        </w:rPr>
        <w:t>Inclusif</w:t>
      </w:r>
      <w:r>
        <w:rPr>
          <w:color w:val="0D2841"/>
          <w:spacing w:val="-5"/>
          <w:sz w:val="16"/>
        </w:rPr>
        <w:t> </w:t>
      </w:r>
      <w:r>
        <w:rPr>
          <w:color w:val="0D2841"/>
          <w:spacing w:val="-2"/>
          <w:sz w:val="16"/>
        </w:rPr>
        <w:t>(RSAI)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2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fonctions</w:t>
      </w:r>
      <w:r>
        <w:rPr>
          <w:color w:val="0D2841"/>
          <w:spacing w:val="-3"/>
          <w:sz w:val="16"/>
        </w:rPr>
        <w:t> </w:t>
      </w:r>
      <w:r>
        <w:rPr>
          <w:color w:val="0D2841"/>
          <w:sz w:val="16"/>
        </w:rPr>
        <w:t>de</w:t>
      </w:r>
      <w:r>
        <w:rPr>
          <w:color w:val="0D2841"/>
          <w:spacing w:val="-3"/>
          <w:sz w:val="16"/>
        </w:rPr>
        <w:t> </w:t>
      </w:r>
      <w:r>
        <w:rPr>
          <w:color w:val="0D2841"/>
          <w:spacing w:val="-2"/>
          <w:sz w:val="16"/>
        </w:rPr>
        <w:t>direction</w:t>
      </w:r>
    </w:p>
    <w:p>
      <w:pPr>
        <w:pStyle w:val="BodyText"/>
        <w:spacing w:before="112"/>
        <w:rPr>
          <w:sz w:val="18"/>
        </w:rPr>
      </w:pPr>
    </w:p>
    <w:p>
      <w:pPr>
        <w:spacing w:line="259" w:lineRule="auto" w:before="0"/>
        <w:ind w:left="2124" w:right="25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-164770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2.974049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L'infirmier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-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puériculteur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dispense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soins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infirmiers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spécifiques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adaptés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aux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nouveau- </w:t>
      </w:r>
      <w:r>
        <w:rPr>
          <w:color w:val="929292"/>
          <w:spacing w:val="-2"/>
          <w:sz w:val="18"/>
        </w:rPr>
        <w:t>nés,</w:t>
      </w:r>
      <w:r>
        <w:rPr>
          <w:color w:val="929292"/>
          <w:spacing w:val="-11"/>
          <w:sz w:val="18"/>
        </w:rPr>
        <w:t> </w:t>
      </w:r>
      <w:r>
        <w:rPr>
          <w:color w:val="929292"/>
          <w:spacing w:val="-2"/>
          <w:sz w:val="18"/>
        </w:rPr>
        <w:t>nourrissons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et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enfants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jusqu'à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l'âge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de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6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ans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en</w:t>
      </w:r>
      <w:r>
        <w:rPr>
          <w:color w:val="929292"/>
          <w:spacing w:val="-11"/>
          <w:sz w:val="18"/>
        </w:rPr>
        <w:t> </w:t>
      </w:r>
      <w:r>
        <w:rPr>
          <w:color w:val="929292"/>
          <w:spacing w:val="-2"/>
          <w:sz w:val="18"/>
        </w:rPr>
        <w:t>crèche.</w:t>
      </w:r>
      <w:r>
        <w:rPr>
          <w:color w:val="929292"/>
          <w:spacing w:val="-11"/>
          <w:sz w:val="18"/>
        </w:rPr>
        <w:t> </w:t>
      </w:r>
      <w:r>
        <w:rPr>
          <w:color w:val="929292"/>
          <w:spacing w:val="-2"/>
          <w:sz w:val="18"/>
        </w:rPr>
        <w:t>Il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assure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la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surveillance,</w:t>
      </w:r>
      <w:r>
        <w:rPr>
          <w:color w:val="929292"/>
          <w:spacing w:val="-11"/>
          <w:sz w:val="18"/>
        </w:rPr>
        <w:t> </w:t>
      </w:r>
      <w:r>
        <w:rPr>
          <w:color w:val="929292"/>
          <w:spacing w:val="-2"/>
          <w:sz w:val="18"/>
        </w:rPr>
        <w:t>les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soins</w:t>
      </w:r>
      <w:r>
        <w:rPr>
          <w:color w:val="929292"/>
          <w:spacing w:val="-10"/>
          <w:sz w:val="18"/>
        </w:rPr>
        <w:t> </w:t>
      </w:r>
      <w:r>
        <w:rPr>
          <w:color w:val="929292"/>
          <w:spacing w:val="-2"/>
          <w:sz w:val="18"/>
        </w:rPr>
        <w:t>et </w:t>
      </w:r>
      <w:r>
        <w:rPr>
          <w:color w:val="929292"/>
          <w:sz w:val="18"/>
        </w:rPr>
        <w:t>l'accompagnement des enfants, en tenant compte de leurs besoins particuliers liés à leur âge et leur développement.</w: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425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464">
                <wp:simplePos x="0" y="0"/>
                <wp:positionH relativeFrom="page">
                  <wp:posOffset>561975</wp:posOffset>
                </wp:positionH>
                <wp:positionV relativeFrom="paragraph">
                  <wp:posOffset>233432</wp:posOffset>
                </wp:positionV>
                <wp:extent cx="1140460" cy="39624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962400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79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0"/>
                              <w:ind w:left="149" w:right="151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25pt;margin-top:18.380522pt;width:89.8pt;height:312pt;mso-position-horizontal-relative:page;mso-position-vertical-relative:paragraph;z-index:-15894016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79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0"/>
                        <w:ind w:left="149" w:right="151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5"/>
        </w:rPr>
      </w:pPr>
      <w:r>
        <w:rPr/>
        <w:br w:type="column"/>
      </w:r>
      <w:r>
        <w:rPr>
          <w:rFonts w:ascii="Tahoma"/>
          <w:b/>
          <w:sz w:val="15"/>
        </w:rPr>
      </w: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"/>
        <w:rPr>
          <w:rFonts w:ascii="Tahoma"/>
          <w:b/>
        </w:rPr>
      </w:pPr>
    </w:p>
    <w:p>
      <w:pPr>
        <w:pStyle w:val="BodyText"/>
        <w:ind w:left="452"/>
      </w:pPr>
      <w:r>
        <w:rPr>
          <w:color w:val="393939"/>
        </w:rPr>
        <w:t>Ses</w:t>
      </w:r>
      <w:r>
        <w:rPr>
          <w:color w:val="393939"/>
          <w:spacing w:val="-14"/>
        </w:rPr>
        <w:t> </w:t>
      </w:r>
      <w:r>
        <w:rPr>
          <w:color w:val="393939"/>
        </w:rPr>
        <w:t>missions</w:t>
      </w:r>
      <w:r>
        <w:rPr>
          <w:color w:val="393939"/>
          <w:spacing w:val="-11"/>
        </w:rPr>
        <w:t> </w:t>
      </w:r>
      <w:r>
        <w:rPr>
          <w:color w:val="393939"/>
        </w:rPr>
        <w:t>principales</w:t>
      </w:r>
      <w:r>
        <w:rPr>
          <w:color w:val="393939"/>
          <w:spacing w:val="-11"/>
        </w:rPr>
        <w:t> </w:t>
      </w:r>
      <w:r>
        <w:rPr>
          <w:color w:val="393939"/>
        </w:rPr>
        <w:t>incluent</w:t>
      </w:r>
      <w:r>
        <w:rPr>
          <w:color w:val="393939"/>
          <w:spacing w:val="-7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2"/>
        </w:numPr>
        <w:tabs>
          <w:tab w:pos="549" w:val="left" w:leader="none"/>
        </w:tabs>
        <w:spacing w:line="259" w:lineRule="auto" w:before="135" w:after="0"/>
        <w:ind w:left="452" w:right="230" w:firstLine="0"/>
        <w:jc w:val="left"/>
        <w:rPr>
          <w:sz w:val="15"/>
        </w:rPr>
      </w:pPr>
      <w:r>
        <w:rPr>
          <w:color w:val="393939"/>
          <w:sz w:val="15"/>
        </w:rPr>
        <w:t>L'observation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réalisation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soins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d'activités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visée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diagnostique,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thérapeutique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préventive</w:t>
      </w:r>
      <w:r>
        <w:rPr>
          <w:color w:val="393939"/>
          <w:spacing w:val="-2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Réalisation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d'examens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santé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dépistage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chez les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enfants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0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à 6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ans,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mise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en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œuvre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soins infirmiers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spécifiques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aux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nouveau-nés,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nourrissons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 jeunes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enfants,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observation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l'état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santé et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du développement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physique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psychologique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enfants, administration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traitements médicaux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prescrits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 réalisation de gestes techniques sur prescription médicale,pour un enfant en situation de handicap, selon la situation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etc.</w:t>
      </w:r>
    </w:p>
    <w:p>
      <w:pPr>
        <w:pStyle w:val="ListParagraph"/>
        <w:numPr>
          <w:ilvl w:val="0"/>
          <w:numId w:val="2"/>
        </w:numPr>
        <w:tabs>
          <w:tab w:pos="549" w:val="left" w:leader="none"/>
        </w:tabs>
        <w:spacing w:line="259" w:lineRule="auto" w:before="122" w:after="0"/>
        <w:ind w:left="452" w:right="347" w:firstLine="0"/>
        <w:jc w:val="left"/>
        <w:rPr>
          <w:sz w:val="15"/>
        </w:rPr>
      </w:pPr>
      <w:r>
        <w:rPr>
          <w:color w:val="393939"/>
          <w:sz w:val="15"/>
        </w:rPr>
        <w:t>Le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déploiement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d'activité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promotion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santé</w:t>
      </w:r>
      <w:r>
        <w:rPr>
          <w:color w:val="393939"/>
          <w:spacing w:val="-3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Mise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en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place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d'actions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prévention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promotion de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santé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auprès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enfants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familles,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éducation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parents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sur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les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soins,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l'hygiène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l'alimentation du jeune enfant,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organisation d'activités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d'éveil adaptées favorisant le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développement de l'enfant, accompagnement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enfants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dans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l'apprentissage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gestes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d'hygiène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et d'autonomie, assurer une veille continue et assurer l'information auprès des équipes pluridisciplinaires</w:t>
      </w:r>
    </w:p>
    <w:p>
      <w:pPr>
        <w:pStyle w:val="ListParagraph"/>
        <w:numPr>
          <w:ilvl w:val="0"/>
          <w:numId w:val="2"/>
        </w:numPr>
        <w:tabs>
          <w:tab w:pos="549" w:val="left" w:leader="none"/>
        </w:tabs>
        <w:spacing w:line="259" w:lineRule="auto" w:before="124" w:after="0"/>
        <w:ind w:left="452" w:right="312" w:firstLine="0"/>
        <w:jc w:val="left"/>
        <w:rPr>
          <w:sz w:val="15"/>
        </w:rPr>
      </w:pPr>
      <w:r>
        <w:rPr>
          <w:color w:val="393939"/>
          <w:sz w:val="15"/>
        </w:rPr>
        <w:t>L'accompagnement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familles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soutien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parentalité</w:t>
      </w:r>
      <w:r>
        <w:rPr>
          <w:color w:val="393939"/>
          <w:spacing w:val="-3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Établissement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d'une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relation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confiance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avec les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parents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 l'entourage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l'enfant,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soutien à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parentalité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conseil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sur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le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développement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et la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santé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de l'enfant, information des parents sur le fonctionnement de la structure, écoute et accompagnement des familles et orienter aussi vers des partenaires le cas échéant</w:t>
      </w:r>
    </w:p>
    <w:p>
      <w:pPr>
        <w:pStyle w:val="ListParagraph"/>
        <w:numPr>
          <w:ilvl w:val="0"/>
          <w:numId w:val="2"/>
        </w:numPr>
        <w:tabs>
          <w:tab w:pos="549" w:val="left" w:leader="none"/>
        </w:tabs>
        <w:spacing w:line="261" w:lineRule="auto" w:before="120" w:after="0"/>
        <w:ind w:left="452" w:right="376" w:firstLine="0"/>
        <w:jc w:val="left"/>
        <w:rPr>
          <w:sz w:val="15"/>
        </w:rPr>
      </w:pPr>
      <w:r>
        <w:rPr>
          <w:color w:val="393939"/>
          <w:sz w:val="15"/>
        </w:rPr>
        <w:t>La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coordination de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soins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et conduite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projets</w:t>
      </w:r>
      <w:r>
        <w:rPr>
          <w:color w:val="393939"/>
          <w:spacing w:val="-2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Coordination des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soins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et liaison entre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les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différents professionnels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intervenant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auprès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l'enfant,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contribution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l'élaboration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mise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en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œuvre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projet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de soins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projet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d'accueil,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gestion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dossiers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médicaux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rédaction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transmissions,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participation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aux réunions d'équipes et au projet de l'établissement, etc.</w:t>
      </w:r>
    </w:p>
    <w:p>
      <w:pPr>
        <w:pStyle w:val="ListParagraph"/>
        <w:numPr>
          <w:ilvl w:val="0"/>
          <w:numId w:val="2"/>
        </w:numPr>
        <w:tabs>
          <w:tab w:pos="549" w:val="left" w:leader="none"/>
        </w:tabs>
        <w:spacing w:line="259" w:lineRule="auto" w:before="115" w:after="0"/>
        <w:ind w:left="452" w:right="476" w:firstLine="0"/>
        <w:jc w:val="left"/>
        <w:rPr>
          <w:sz w:val="15"/>
        </w:rPr>
      </w:pPr>
      <w:r>
        <w:rPr>
          <w:color w:val="393939"/>
          <w:sz w:val="15"/>
        </w:rPr>
        <w:t>La gestion et coordination des ressources humaines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Supervision et encadrement de l'équipe pluridisciplinaire,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animation,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organisation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gestion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l'équipe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pluridisciplinaire,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formation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en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continue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et information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équipes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pluridisciplinaires,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nouveaux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personnels et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stagiaires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(remise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niveau et accompagnement à l'évolution des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pratiques,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premiers secours, etc.),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etc.</w:t>
      </w:r>
    </w:p>
    <w:p>
      <w:pPr>
        <w:pStyle w:val="ListParagraph"/>
        <w:numPr>
          <w:ilvl w:val="0"/>
          <w:numId w:val="2"/>
        </w:numPr>
        <w:tabs>
          <w:tab w:pos="549" w:val="left" w:leader="none"/>
        </w:tabs>
        <w:spacing w:line="261" w:lineRule="auto" w:before="122" w:after="0"/>
        <w:ind w:left="452" w:right="352" w:firstLine="0"/>
        <w:jc w:val="left"/>
        <w:rPr>
          <w:sz w:val="15"/>
        </w:rPr>
      </w:pPr>
      <w:r>
        <w:rPr>
          <w:color w:val="393939"/>
          <w:sz w:val="15"/>
        </w:rPr>
        <w:t>L'organisation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matérielle</w:t>
      </w:r>
      <w:r>
        <w:rPr>
          <w:color w:val="393939"/>
          <w:spacing w:val="-6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Gestion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stocks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matériel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médical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produits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soins,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veille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respect des</w:t>
      </w:r>
      <w:r>
        <w:rPr>
          <w:color w:val="393939"/>
          <w:spacing w:val="-16"/>
          <w:sz w:val="15"/>
        </w:rPr>
        <w:t> </w:t>
      </w:r>
      <w:r>
        <w:rPr>
          <w:color w:val="393939"/>
          <w:sz w:val="15"/>
        </w:rPr>
        <w:t>normes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d'hygiène,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alimentaires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sécurité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dans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structure,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suivi</w:t>
      </w:r>
      <w:r>
        <w:rPr>
          <w:color w:val="393939"/>
          <w:spacing w:val="-16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plan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16"/>
          <w:sz w:val="15"/>
        </w:rPr>
        <w:t> </w:t>
      </w:r>
      <w:r>
        <w:rPr>
          <w:color w:val="393939"/>
          <w:sz w:val="15"/>
        </w:rPr>
        <w:t>maîtrise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sanitaire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(PMS), participation aux réunions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d'équipe et aux projets de l'établissement, etc.</w:t>
      </w:r>
    </w:p>
    <w:p>
      <w:pPr>
        <w:pStyle w:val="ListParagraph"/>
        <w:spacing w:after="0" w:line="261" w:lineRule="auto"/>
        <w:jc w:val="left"/>
        <w:rPr>
          <w:sz w:val="15"/>
        </w:rPr>
        <w:sectPr>
          <w:type w:val="continuous"/>
          <w:pgSz w:w="11910" w:h="16840"/>
          <w:pgMar w:header="565" w:footer="0" w:top="1400" w:bottom="280" w:left="708" w:right="425"/>
          <w:cols w:num="2" w:equalWidth="0">
            <w:col w:w="1789" w:space="40"/>
            <w:col w:w="8948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565" w:footer="0" w:top="1400" w:bottom="280" w:left="708" w:right="425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21952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5900">
                                <a:moveTo>
                                  <a:pt x="0" y="215900"/>
                                </a:moveTo>
                                <a:lnTo>
                                  <a:pt x="1064894" y="215900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8694" y="7972425"/>
                            <a:ext cx="1136015" cy="145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459230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7"/>
                                </a:lnTo>
                                <a:lnTo>
                                  <a:pt x="0" y="1430794"/>
                                </a:lnTo>
                                <a:lnTo>
                                  <a:pt x="2233" y="1441859"/>
                                </a:lnTo>
                                <a:lnTo>
                                  <a:pt x="8326" y="1450898"/>
                                </a:lnTo>
                                <a:lnTo>
                                  <a:pt x="17364" y="1456994"/>
                                </a:lnTo>
                                <a:lnTo>
                                  <a:pt x="28435" y="1459229"/>
                                </a:lnTo>
                                <a:lnTo>
                                  <a:pt x="1107567" y="1459229"/>
                                </a:lnTo>
                                <a:lnTo>
                                  <a:pt x="1118655" y="1456994"/>
                                </a:lnTo>
                                <a:lnTo>
                                  <a:pt x="1127696" y="1450898"/>
                                </a:lnTo>
                                <a:lnTo>
                                  <a:pt x="1133784" y="1441859"/>
                                </a:lnTo>
                                <a:lnTo>
                                  <a:pt x="1136014" y="1430794"/>
                                </a:lnTo>
                                <a:lnTo>
                                  <a:pt x="1136014" y="28447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8369" y="3828160"/>
                            <a:ext cx="5534025" cy="5594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4025" h="5594985">
                                <a:moveTo>
                                  <a:pt x="0" y="422275"/>
                                </a:moveTo>
                                <a:lnTo>
                                  <a:pt x="2841" y="373036"/>
                                </a:lnTo>
                                <a:lnTo>
                                  <a:pt x="11154" y="325465"/>
                                </a:lnTo>
                                <a:lnTo>
                                  <a:pt x="24622" y="279876"/>
                                </a:lnTo>
                                <a:lnTo>
                                  <a:pt x="42928" y="236588"/>
                                </a:lnTo>
                                <a:lnTo>
                                  <a:pt x="65753" y="195917"/>
                                </a:lnTo>
                                <a:lnTo>
                                  <a:pt x="92782" y="158182"/>
                                </a:lnTo>
                                <a:lnTo>
                                  <a:pt x="123697" y="123697"/>
                                </a:lnTo>
                                <a:lnTo>
                                  <a:pt x="158182" y="92782"/>
                                </a:lnTo>
                                <a:lnTo>
                                  <a:pt x="195917" y="65753"/>
                                </a:lnTo>
                                <a:lnTo>
                                  <a:pt x="236588" y="42928"/>
                                </a:lnTo>
                                <a:lnTo>
                                  <a:pt x="279876" y="24622"/>
                                </a:lnTo>
                                <a:lnTo>
                                  <a:pt x="325465" y="11154"/>
                                </a:lnTo>
                                <a:lnTo>
                                  <a:pt x="373036" y="2841"/>
                                </a:lnTo>
                                <a:lnTo>
                                  <a:pt x="422275" y="0"/>
                                </a:lnTo>
                                <a:lnTo>
                                  <a:pt x="5111750" y="0"/>
                                </a:lnTo>
                                <a:lnTo>
                                  <a:pt x="5160988" y="2841"/>
                                </a:lnTo>
                                <a:lnTo>
                                  <a:pt x="5208559" y="11154"/>
                                </a:lnTo>
                                <a:lnTo>
                                  <a:pt x="5254148" y="24622"/>
                                </a:lnTo>
                                <a:lnTo>
                                  <a:pt x="5297436" y="42928"/>
                                </a:lnTo>
                                <a:lnTo>
                                  <a:pt x="5338107" y="65753"/>
                                </a:lnTo>
                                <a:lnTo>
                                  <a:pt x="5375842" y="92782"/>
                                </a:lnTo>
                                <a:lnTo>
                                  <a:pt x="5410327" y="123698"/>
                                </a:lnTo>
                                <a:lnTo>
                                  <a:pt x="5441242" y="158182"/>
                                </a:lnTo>
                                <a:lnTo>
                                  <a:pt x="5468271" y="195917"/>
                                </a:lnTo>
                                <a:lnTo>
                                  <a:pt x="5491096" y="236588"/>
                                </a:lnTo>
                                <a:lnTo>
                                  <a:pt x="5509402" y="279876"/>
                                </a:lnTo>
                                <a:lnTo>
                                  <a:pt x="5522870" y="325465"/>
                                </a:lnTo>
                                <a:lnTo>
                                  <a:pt x="5531183" y="373036"/>
                                </a:lnTo>
                                <a:lnTo>
                                  <a:pt x="5534025" y="422275"/>
                                </a:lnTo>
                                <a:lnTo>
                                  <a:pt x="5534025" y="3644773"/>
                                </a:lnTo>
                                <a:lnTo>
                                  <a:pt x="5531183" y="3694036"/>
                                </a:lnTo>
                                <a:lnTo>
                                  <a:pt x="5522870" y="3741629"/>
                                </a:lnTo>
                                <a:lnTo>
                                  <a:pt x="5509402" y="3787236"/>
                                </a:lnTo>
                                <a:lnTo>
                                  <a:pt x="5491096" y="3830540"/>
                                </a:lnTo>
                                <a:lnTo>
                                  <a:pt x="5468271" y="3871223"/>
                                </a:lnTo>
                                <a:lnTo>
                                  <a:pt x="5441242" y="3908969"/>
                                </a:lnTo>
                                <a:lnTo>
                                  <a:pt x="5410327" y="3943461"/>
                                </a:lnTo>
                                <a:lnTo>
                                  <a:pt x="5375842" y="3974382"/>
                                </a:lnTo>
                                <a:lnTo>
                                  <a:pt x="5338107" y="4001415"/>
                                </a:lnTo>
                                <a:lnTo>
                                  <a:pt x="5297436" y="4024243"/>
                                </a:lnTo>
                                <a:lnTo>
                                  <a:pt x="5254148" y="4042550"/>
                                </a:lnTo>
                                <a:lnTo>
                                  <a:pt x="5208559" y="4056019"/>
                                </a:lnTo>
                                <a:lnTo>
                                  <a:pt x="5160988" y="4064333"/>
                                </a:lnTo>
                                <a:lnTo>
                                  <a:pt x="5111750" y="4067175"/>
                                </a:lnTo>
                                <a:lnTo>
                                  <a:pt x="422275" y="4067175"/>
                                </a:lnTo>
                                <a:lnTo>
                                  <a:pt x="373036" y="4064333"/>
                                </a:lnTo>
                                <a:lnTo>
                                  <a:pt x="325465" y="4056019"/>
                                </a:lnTo>
                                <a:lnTo>
                                  <a:pt x="279876" y="4042550"/>
                                </a:lnTo>
                                <a:lnTo>
                                  <a:pt x="236588" y="4024243"/>
                                </a:lnTo>
                                <a:lnTo>
                                  <a:pt x="195917" y="4001415"/>
                                </a:lnTo>
                                <a:lnTo>
                                  <a:pt x="158182" y="3974382"/>
                                </a:lnTo>
                                <a:lnTo>
                                  <a:pt x="123698" y="3943461"/>
                                </a:lnTo>
                                <a:lnTo>
                                  <a:pt x="92782" y="3908969"/>
                                </a:lnTo>
                                <a:lnTo>
                                  <a:pt x="65753" y="3871223"/>
                                </a:lnTo>
                                <a:lnTo>
                                  <a:pt x="42928" y="3830540"/>
                                </a:lnTo>
                                <a:lnTo>
                                  <a:pt x="24622" y="3787236"/>
                                </a:lnTo>
                                <a:lnTo>
                                  <a:pt x="11154" y="3741629"/>
                                </a:lnTo>
                                <a:lnTo>
                                  <a:pt x="2841" y="3694036"/>
                                </a:lnTo>
                                <a:lnTo>
                                  <a:pt x="0" y="3644773"/>
                                </a:lnTo>
                                <a:lnTo>
                                  <a:pt x="0" y="422275"/>
                                </a:lnTo>
                                <a:close/>
                              </a:path>
                              <a:path w="5534025" h="5594985">
                                <a:moveTo>
                                  <a:pt x="0" y="4322572"/>
                                </a:moveTo>
                                <a:lnTo>
                                  <a:pt x="5461" y="4275122"/>
                                </a:lnTo>
                                <a:lnTo>
                                  <a:pt x="21020" y="4231571"/>
                                </a:lnTo>
                                <a:lnTo>
                                  <a:pt x="45436" y="4193159"/>
                                </a:lnTo>
                                <a:lnTo>
                                  <a:pt x="77470" y="4161125"/>
                                </a:lnTo>
                                <a:lnTo>
                                  <a:pt x="115882" y="4136709"/>
                                </a:lnTo>
                                <a:lnTo>
                                  <a:pt x="159433" y="4121150"/>
                                </a:lnTo>
                                <a:lnTo>
                                  <a:pt x="206882" y="4115689"/>
                                </a:lnTo>
                                <a:lnTo>
                                  <a:pt x="4949952" y="4115689"/>
                                </a:lnTo>
                                <a:lnTo>
                                  <a:pt x="4997401" y="4121150"/>
                                </a:lnTo>
                                <a:lnTo>
                                  <a:pt x="5040952" y="4136709"/>
                                </a:lnTo>
                                <a:lnTo>
                                  <a:pt x="5079364" y="4161125"/>
                                </a:lnTo>
                                <a:lnTo>
                                  <a:pt x="5111398" y="4193159"/>
                                </a:lnTo>
                                <a:lnTo>
                                  <a:pt x="5135814" y="4231571"/>
                                </a:lnTo>
                                <a:lnTo>
                                  <a:pt x="5151373" y="4275122"/>
                                </a:lnTo>
                                <a:lnTo>
                                  <a:pt x="5156834" y="4322572"/>
                                </a:lnTo>
                                <a:lnTo>
                                  <a:pt x="5156834" y="5387759"/>
                                </a:lnTo>
                                <a:lnTo>
                                  <a:pt x="5151373" y="5435186"/>
                                </a:lnTo>
                                <a:lnTo>
                                  <a:pt x="5135814" y="5478723"/>
                                </a:lnTo>
                                <a:lnTo>
                                  <a:pt x="5111398" y="5517129"/>
                                </a:lnTo>
                                <a:lnTo>
                                  <a:pt x="5079364" y="5549162"/>
                                </a:lnTo>
                                <a:lnTo>
                                  <a:pt x="5040952" y="5573579"/>
                                </a:lnTo>
                                <a:lnTo>
                                  <a:pt x="4997401" y="5589141"/>
                                </a:lnTo>
                                <a:lnTo>
                                  <a:pt x="4949952" y="5594604"/>
                                </a:lnTo>
                                <a:lnTo>
                                  <a:pt x="206882" y="5594604"/>
                                </a:lnTo>
                                <a:lnTo>
                                  <a:pt x="159433" y="5589141"/>
                                </a:lnTo>
                                <a:lnTo>
                                  <a:pt x="115882" y="5573579"/>
                                </a:lnTo>
                                <a:lnTo>
                                  <a:pt x="77470" y="5549162"/>
                                </a:lnTo>
                                <a:lnTo>
                                  <a:pt x="45436" y="5517129"/>
                                </a:lnTo>
                                <a:lnTo>
                                  <a:pt x="21020" y="5478723"/>
                                </a:lnTo>
                                <a:lnTo>
                                  <a:pt x="5461" y="5435186"/>
                                </a:lnTo>
                                <a:lnTo>
                                  <a:pt x="0" y="5387759"/>
                                </a:lnTo>
                                <a:lnTo>
                                  <a:pt x="0" y="4322572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4528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0" id="docshape8" filled="true" fillcolor="#ffffff" stroked="false">
                  <v:fill type="solid"/>
                </v:rect>
                <v:shape style="position:absolute;left:885;top:13800;width:1789;height:2298" id="docshape9" coordorigin="885,13800" coordsize="1789,2298" path="m2629,13800l930,13800,912,13804,898,13813,889,13827,885,13845,885,16053,889,16071,898,16085,912,16094,930,16098,2629,16098,2647,16094,2661,16085,2670,16071,2674,16053,2674,13845,2670,13827,2661,13813,2647,13804,2629,13800xe" filled="true" fillcolor="#dceaf7" stroked="false">
                  <v:path arrowok="t"/>
                  <v:fill type="solid"/>
                </v:shape>
                <v:shape style="position:absolute;left:2790;top:7273;width:8715;height:8811" id="docshape10" coordorigin="2790,7274" coordsize="8715,8811" path="m2790,7939l2794,7861,2808,7786,2829,7714,2858,7646,2894,7582,2936,7523,2985,7468,3039,7420,3099,7377,3163,7341,3231,7312,3303,7291,3377,7278,3455,7274,10840,7274,10918,7278,10992,7291,11064,7312,11132,7341,11196,7377,11256,7420,11310,7468,11359,7523,11401,7582,11437,7646,11466,7714,11487,7786,11501,7861,11505,7939,11505,13013,11501,13091,11487,13166,11466,13238,11437,13306,11401,13370,11359,13429,11310,13484,11256,13532,11196,13575,11132,13611,11064,13640,10992,13661,10918,13674,10840,13679,3455,13679,3377,13674,3303,13661,3231,13640,3163,13611,3099,13575,3039,13532,2985,13484,2936,13429,2894,13370,2858,13306,2829,13238,2808,13166,2794,13091,2790,13013,2790,7939xm2790,14081l2799,14006,2823,13937,2862,13877,2912,13827,2972,13788,3041,13764,3116,13755,10585,13755,10660,13764,10729,13788,10789,13827,10839,13877,10878,13937,10902,14006,10911,14081,10911,15758,10902,15833,10878,15902,10839,15962,10789,16012,10729,16051,10660,16075,10585,16084,3116,16084,3041,16075,2972,16051,2912,16012,2862,15962,2823,15902,2799,15833,2790,15758,2790,14081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spacing w:before="163"/>
        <w:rPr>
          <w:sz w:val="22"/>
        </w:rPr>
      </w:pPr>
    </w:p>
    <w:p>
      <w:pPr>
        <w:pStyle w:val="Heading2"/>
        <w:ind w:left="480" w:firstLine="0"/>
      </w:pPr>
      <w:r>
        <w:rPr>
          <w:color w:val="0E4660"/>
          <w:spacing w:val="-2"/>
          <w:w w:val="105"/>
        </w:rPr>
        <w:t>Variabilité</w:t>
      </w:r>
    </w:p>
    <w:p>
      <w:pPr>
        <w:spacing w:line="259" w:lineRule="auto" w:before="95"/>
        <w:ind w:left="477" w:right="664" w:firstLine="0"/>
        <w:jc w:val="both"/>
        <w:rPr>
          <w:sz w:val="16"/>
        </w:rPr>
      </w:pPr>
      <w:r>
        <w:rPr/>
        <w:br w:type="column"/>
      </w:r>
      <w:r>
        <w:rPr>
          <w:color w:val="393939"/>
          <w:w w:val="105"/>
          <w:sz w:val="16"/>
        </w:rPr>
        <w:t>L'infirmier</w:t>
      </w:r>
      <w:r>
        <w:rPr>
          <w:color w:val="393939"/>
          <w:w w:val="105"/>
          <w:sz w:val="16"/>
        </w:rPr>
        <w:t> DE</w:t>
      </w:r>
      <w:r>
        <w:rPr>
          <w:color w:val="393939"/>
          <w:w w:val="105"/>
          <w:sz w:val="16"/>
        </w:rPr>
        <w:t> -</w:t>
      </w:r>
      <w:r>
        <w:rPr>
          <w:color w:val="393939"/>
          <w:w w:val="105"/>
          <w:sz w:val="16"/>
        </w:rPr>
        <w:t> puériculteur</w:t>
      </w:r>
      <w:r>
        <w:rPr>
          <w:color w:val="393939"/>
          <w:w w:val="105"/>
          <w:sz w:val="16"/>
        </w:rPr>
        <w:t> peut</w:t>
      </w:r>
      <w:r>
        <w:rPr>
          <w:color w:val="393939"/>
          <w:w w:val="105"/>
          <w:sz w:val="16"/>
        </w:rPr>
        <w:t> exercer</w:t>
      </w:r>
      <w:r>
        <w:rPr>
          <w:color w:val="393939"/>
          <w:w w:val="105"/>
          <w:sz w:val="16"/>
        </w:rPr>
        <w:t> dans</w:t>
      </w:r>
      <w:r>
        <w:rPr>
          <w:color w:val="393939"/>
          <w:w w:val="105"/>
          <w:sz w:val="16"/>
        </w:rPr>
        <w:t> des</w:t>
      </w:r>
      <w:r>
        <w:rPr>
          <w:color w:val="393939"/>
          <w:w w:val="105"/>
          <w:sz w:val="16"/>
        </w:rPr>
        <w:t> structures</w:t>
      </w:r>
      <w:r>
        <w:rPr>
          <w:color w:val="393939"/>
          <w:w w:val="105"/>
          <w:sz w:val="16"/>
        </w:rPr>
        <w:t> de</w:t>
      </w:r>
      <w:r>
        <w:rPr>
          <w:color w:val="393939"/>
          <w:w w:val="105"/>
          <w:sz w:val="16"/>
        </w:rPr>
        <w:t> nature</w:t>
      </w:r>
      <w:r>
        <w:rPr>
          <w:color w:val="393939"/>
          <w:w w:val="105"/>
          <w:sz w:val="16"/>
        </w:rPr>
        <w:t> différente</w:t>
      </w:r>
      <w:r>
        <w:rPr>
          <w:color w:val="393939"/>
          <w:w w:val="105"/>
          <w:sz w:val="16"/>
        </w:rPr>
        <w:t> (secteur </w:t>
      </w:r>
      <w:r>
        <w:rPr>
          <w:color w:val="393939"/>
          <w:spacing w:val="-4"/>
          <w:sz w:val="16"/>
        </w:rPr>
        <w:t>hospitalier, PMI, crèches, ...). Dans les établissements d'accueil du jeune enfant (EAJE) ou les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4"/>
          <w:sz w:val="16"/>
        </w:rPr>
        <w:t>accueils </w:t>
      </w:r>
      <w:r>
        <w:rPr>
          <w:color w:val="393939"/>
          <w:sz w:val="16"/>
        </w:rPr>
        <w:t>collectif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mineurs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(ACM)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tels que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crèches, pouponnières, halte-garderie, ses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missions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seront fondamentalement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différentes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secteur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hospitalier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protection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maternelle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infantile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(PMI) </w:t>
      </w:r>
      <w:r>
        <w:rPr>
          <w:color w:val="393939"/>
          <w:w w:val="105"/>
          <w:sz w:val="16"/>
        </w:rPr>
        <w:t>et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sont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davantage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orientées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sur</w:t>
      </w:r>
      <w:r>
        <w:rPr>
          <w:color w:val="393939"/>
          <w:spacing w:val="-14"/>
          <w:w w:val="105"/>
          <w:sz w:val="16"/>
        </w:rPr>
        <w:t> </w:t>
      </w:r>
      <w:r>
        <w:rPr>
          <w:color w:val="393939"/>
          <w:w w:val="105"/>
          <w:sz w:val="16"/>
        </w:rPr>
        <w:t>le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suivi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et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l'accompagnement</w:t>
      </w:r>
      <w:r>
        <w:rPr>
          <w:color w:val="393939"/>
          <w:spacing w:val="-14"/>
          <w:w w:val="105"/>
          <w:sz w:val="16"/>
        </w:rPr>
        <w:t> </w:t>
      </w:r>
      <w:r>
        <w:rPr>
          <w:color w:val="393939"/>
          <w:w w:val="105"/>
          <w:sz w:val="16"/>
        </w:rPr>
        <w:t>des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enfants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ainsi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que</w:t>
      </w:r>
      <w:r>
        <w:rPr>
          <w:color w:val="393939"/>
          <w:spacing w:val="-14"/>
          <w:w w:val="105"/>
          <w:sz w:val="16"/>
        </w:rPr>
        <w:t> </w:t>
      </w:r>
      <w:r>
        <w:rPr>
          <w:color w:val="393939"/>
          <w:w w:val="105"/>
          <w:sz w:val="16"/>
        </w:rPr>
        <w:t>des</w:t>
      </w:r>
      <w:r>
        <w:rPr>
          <w:color w:val="393939"/>
          <w:spacing w:val="-15"/>
          <w:w w:val="105"/>
          <w:sz w:val="16"/>
        </w:rPr>
        <w:t> </w:t>
      </w:r>
      <w:r>
        <w:rPr>
          <w:color w:val="393939"/>
          <w:w w:val="105"/>
          <w:sz w:val="16"/>
        </w:rPr>
        <w:t>familles </w:t>
      </w:r>
      <w:r>
        <w:rPr>
          <w:color w:val="393939"/>
          <w:sz w:val="16"/>
        </w:rPr>
        <w:t>avec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soutien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parentialité.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L'infirmier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-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puériculteur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peut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également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endosser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missions de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référent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santé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accueil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inclusif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(RSAI)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condition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d'enxercer depuis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au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moins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3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ans.</w:t>
      </w:r>
    </w:p>
    <w:p>
      <w:pPr>
        <w:spacing w:after="0" w:line="259" w:lineRule="auto"/>
        <w:jc w:val="both"/>
        <w:rPr>
          <w:sz w:val="16"/>
        </w:rPr>
        <w:sectPr>
          <w:type w:val="continuous"/>
          <w:pgSz w:w="11910" w:h="16840"/>
          <w:pgMar w:header="565" w:footer="0" w:top="1400" w:bottom="280" w:left="708" w:right="425"/>
          <w:cols w:num="2" w:equalWidth="0">
            <w:col w:w="1662" w:space="40"/>
            <w:col w:w="9075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spacing w:before="20"/>
        <w:rPr>
          <w:rFonts w:ascii="Tahoma"/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0" w:after="0"/>
        <w:ind w:left="3049" w:right="1156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-42245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.32645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Prodiguer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soins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infirmiers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spécifiques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nouveau-nés,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nourrissons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jeunes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Observer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analyser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développement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moteur,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psychique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affectif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2" w:lineRule="auto" w:before="0" w:after="0"/>
        <w:ind w:left="3049" w:right="937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Etablir une communication adaptée pour informer et accompagner les membres de </w:t>
      </w:r>
      <w:r>
        <w:rPr>
          <w:color w:val="929292"/>
          <w:w w:val="105"/>
          <w:sz w:val="16"/>
        </w:rPr>
        <w:t>l'entourage de l'enfant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Mobiliser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travail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d'équipe,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partenariat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réseau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Organiser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équipes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2" w:lineRule="auto" w:before="0" w:after="0"/>
        <w:ind w:left="3049" w:right="997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Mener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actions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prévention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d'éducation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santé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enfants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des </w:t>
      </w:r>
      <w:r>
        <w:rPr>
          <w:color w:val="929292"/>
          <w:spacing w:val="-2"/>
          <w:sz w:val="16"/>
        </w:rPr>
        <w:t>familles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Détecter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signaler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maltraitance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Gérer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les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dossiers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médicaux,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rédiger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des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rapports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assurer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le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suivi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administratif</w:t>
      </w:r>
      <w:r>
        <w:rPr>
          <w:color w:val="929292"/>
          <w:spacing w:val="-5"/>
          <w:sz w:val="16"/>
        </w:rPr>
        <w:t> des</w:t>
      </w:r>
    </w:p>
    <w:p>
      <w:pPr>
        <w:spacing w:before="0"/>
        <w:ind w:left="3049" w:right="0" w:firstLine="0"/>
        <w:jc w:val="left"/>
        <w:rPr>
          <w:sz w:val="16"/>
        </w:rPr>
      </w:pP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Accueillir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suivre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enfants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suivi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du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plan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maîtrise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sanitaire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(PMS)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0" w:after="0"/>
        <w:ind w:left="3049" w:right="839" w:hanging="361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veille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juridique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technique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(évolutions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réglementaires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liées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pratique des activités, etc.)</w:t>
      </w:r>
    </w:p>
    <w:p>
      <w:pPr>
        <w:pStyle w:val="BodyText"/>
        <w:rPr>
          <w:sz w:val="16"/>
        </w:rPr>
      </w:pPr>
    </w:p>
    <w:p>
      <w:pPr>
        <w:pStyle w:val="BodyText"/>
        <w:spacing w:before="122"/>
        <w:rPr>
          <w:sz w:val="16"/>
        </w:rPr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1046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-265581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0.911955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Principales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étapes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développement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l’enfant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(physique,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cognitif,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émotionnel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et </w:t>
      </w:r>
      <w:r>
        <w:rPr>
          <w:color w:val="929292"/>
          <w:spacing w:val="-2"/>
          <w:sz w:val="16"/>
        </w:rPr>
        <w:t>social)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Notions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pédagogie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d'éveil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l'enfant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d'hygiène,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santé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pacing w:val="-2"/>
          <w:sz w:val="16"/>
        </w:rPr>
        <w:t>alimentaires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1536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spécifiques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accueils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collectifs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mineurs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(ACM)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ou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aux établissements d’accueil du jeune enfant (EAJE)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l'accessibilité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l'accueil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personnes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4"/>
        <w:rPr>
          <w:sz w:val="16"/>
        </w:rPr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-268722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159224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Patient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Bienveillant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Réactif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Responsable</w:t>
      </w:r>
    </w:p>
    <w:p>
      <w:pPr>
        <w:pStyle w:val="BodyText"/>
        <w:spacing w:before="233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 w:after="1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604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043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1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licence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1"/>
          <w:sz w:val="18"/>
        </w:rPr>
        <w:t> </w:t>
      </w:r>
      <w:r>
        <w:rPr>
          <w:color w:val="929292"/>
          <w:spacing w:val="-5"/>
          <w:sz w:val="18"/>
        </w:rPr>
        <w:t>6)</w:t>
      </w:r>
    </w:p>
    <w:p>
      <w:pPr>
        <w:pStyle w:val="Heading3"/>
        <w:spacing w:before="138"/>
      </w:pPr>
      <w:r>
        <w:rPr>
          <w:color w:val="929292"/>
        </w:rPr>
        <w:t>Diplômes</w:t>
      </w:r>
      <w:r>
        <w:rPr>
          <w:color w:val="929292"/>
          <w:spacing w:val="25"/>
        </w:rPr>
        <w:t> </w:t>
      </w:r>
      <w:r>
        <w:rPr>
          <w:color w:val="929292"/>
        </w:rPr>
        <w:t>requis</w:t>
      </w:r>
      <w:r>
        <w:rPr>
          <w:color w:val="929292"/>
          <w:spacing w:val="26"/>
        </w:rPr>
        <w:t> </w:t>
      </w:r>
      <w:r>
        <w:rPr>
          <w:color w:val="929292"/>
        </w:rPr>
        <w:t>pour</w:t>
      </w:r>
      <w:r>
        <w:rPr>
          <w:color w:val="929292"/>
          <w:spacing w:val="25"/>
        </w:rPr>
        <w:t> </w:t>
      </w:r>
      <w:r>
        <w:rPr>
          <w:color w:val="929292"/>
        </w:rPr>
        <w:t>exercer</w:t>
      </w:r>
      <w:r>
        <w:rPr>
          <w:color w:val="929292"/>
          <w:spacing w:val="27"/>
        </w:rPr>
        <w:t> </w:t>
      </w:r>
      <w:r>
        <w:rPr>
          <w:color w:val="929292"/>
        </w:rPr>
        <w:t>le</w:t>
      </w:r>
      <w:r>
        <w:rPr>
          <w:color w:val="929292"/>
          <w:spacing w:val="26"/>
        </w:rPr>
        <w:t> </w:t>
      </w:r>
      <w:r>
        <w:rPr>
          <w:color w:val="929292"/>
        </w:rPr>
        <w:t>métier</w:t>
      </w:r>
      <w:r>
        <w:rPr>
          <w:color w:val="929292"/>
          <w:spacing w:val="12"/>
        </w:rPr>
        <w:t> </w:t>
      </w:r>
      <w:r>
        <w:rPr>
          <w:color w:val="929292"/>
          <w:spacing w:val="-10"/>
        </w:rPr>
        <w:t>:</w:t>
      </w:r>
    </w:p>
    <w:p>
      <w:pPr>
        <w:pStyle w:val="Heading4"/>
        <w:spacing w:before="20"/>
      </w:pPr>
      <w:r>
        <w:rPr>
          <w:color w:val="929292"/>
        </w:rPr>
        <w:t>Diplôme</w:t>
      </w:r>
      <w:r>
        <w:rPr>
          <w:color w:val="929292"/>
          <w:spacing w:val="4"/>
        </w:rPr>
        <w:t> </w:t>
      </w:r>
      <w:r>
        <w:rPr>
          <w:color w:val="929292"/>
        </w:rPr>
        <w:t>d'État</w:t>
      </w:r>
      <w:r>
        <w:rPr>
          <w:color w:val="929292"/>
          <w:spacing w:val="3"/>
        </w:rPr>
        <w:t> </w:t>
      </w:r>
      <w:r>
        <w:rPr>
          <w:color w:val="929292"/>
        </w:rPr>
        <w:t>d'infirmier</w:t>
      </w:r>
      <w:r>
        <w:rPr>
          <w:color w:val="929292"/>
          <w:spacing w:val="4"/>
        </w:rPr>
        <w:t> </w:t>
      </w:r>
      <w:r>
        <w:rPr>
          <w:color w:val="929292"/>
        </w:rPr>
        <w:t>puériculteur</w:t>
      </w:r>
      <w:r>
        <w:rPr>
          <w:color w:val="929292"/>
          <w:spacing w:val="4"/>
        </w:rPr>
        <w:t> </w:t>
      </w:r>
      <w:r>
        <w:rPr>
          <w:color w:val="929292"/>
          <w:spacing w:val="-2"/>
        </w:rPr>
        <w:t>(DEIP)</w:t>
      </w:r>
    </w:p>
    <w:p>
      <w:pPr>
        <w:pStyle w:val="BodyText"/>
        <w:rPr>
          <w:sz w:val="20"/>
        </w:rPr>
      </w:pPr>
    </w:p>
    <w:p>
      <w:pPr>
        <w:pStyle w:val="BodyText"/>
        <w:spacing w:before="103" w:after="1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3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0"/>
        <w:ind w:left="427" w:right="0" w:firstLine="0"/>
        <w:jc w:val="left"/>
        <w:rPr>
          <w:sz w:val="18"/>
        </w:rPr>
      </w:pPr>
      <w:r>
        <w:rPr>
          <w:color w:val="929292"/>
          <w:spacing w:val="-10"/>
          <w:w w:val="85"/>
          <w:sz w:val="18"/>
        </w:rPr>
        <w:t>/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z w:val="18"/>
        </w:rPr>
        <w:t>Nouvelles</w:t>
      </w:r>
      <w:r>
        <w:rPr>
          <w:rFonts w:ascii="Tahoma" w:hAnsi="Tahoma"/>
          <w:b/>
          <w:color w:val="929292"/>
          <w:spacing w:val="-4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-9"/>
          <w:w w:val="85"/>
          <w:sz w:val="18"/>
        </w:rPr>
        <w:t> </w:t>
      </w:r>
      <w:r>
        <w:rPr>
          <w:color w:val="929292"/>
          <w:sz w:val="18"/>
        </w:rPr>
        <w:t>Intégration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outils</w:t>
      </w:r>
      <w:r>
        <w:rPr>
          <w:color w:val="929292"/>
          <w:spacing w:val="-15"/>
          <w:sz w:val="18"/>
        </w:rPr>
        <w:t> </w:t>
      </w:r>
      <w:r>
        <w:rPr>
          <w:color w:val="929292"/>
          <w:spacing w:val="-2"/>
          <w:sz w:val="18"/>
        </w:rPr>
        <w:t>numériques</w:t>
      </w:r>
    </w:p>
    <w:p>
      <w:pPr>
        <w:pStyle w:val="Heading4"/>
        <w:spacing w:before="18"/>
      </w:pPr>
      <w:r>
        <w:rPr>
          <w:color w:val="929292"/>
          <w:spacing w:val="-2"/>
        </w:rPr>
        <w:t>dans</w:t>
      </w:r>
      <w:r>
        <w:rPr>
          <w:color w:val="929292"/>
          <w:spacing w:val="-9"/>
        </w:rPr>
        <w:t> </w:t>
      </w:r>
      <w:r>
        <w:rPr>
          <w:color w:val="929292"/>
          <w:spacing w:val="-2"/>
        </w:rPr>
        <w:t>les</w:t>
      </w:r>
      <w:r>
        <w:rPr>
          <w:color w:val="929292"/>
          <w:spacing w:val="-9"/>
        </w:rPr>
        <w:t> </w:t>
      </w:r>
      <w:r>
        <w:rPr>
          <w:color w:val="929292"/>
          <w:spacing w:val="-2"/>
        </w:rPr>
        <w:t>pratiques</w:t>
      </w:r>
    </w:p>
    <w:p>
      <w:pPr>
        <w:spacing w:line="259" w:lineRule="auto" w:before="140"/>
        <w:ind w:left="403" w:right="68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Accueil et accompagnement des enfants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ayant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besoins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spécifiques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(situation de handicap ou autres troubles), support à la parentalité et renforcement de la prévention et de l'éducation à la santé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170843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3.452246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before="70"/>
        <w:ind w:left="405" w:right="0" w:firstLine="0"/>
        <w:jc w:val="left"/>
        <w:rPr>
          <w:sz w:val="16"/>
        </w:rPr>
      </w:pPr>
      <w:r>
        <w:rPr>
          <w:rFonts w:ascii="Tahoma"/>
          <w:b/>
          <w:color w:val="929292"/>
          <w:w w:val="95"/>
          <w:sz w:val="16"/>
        </w:rPr>
        <w:t>Nouvelles</w:t>
      </w:r>
      <w:r>
        <w:rPr>
          <w:rFonts w:ascii="Tahoma"/>
          <w:b/>
          <w:color w:val="929292"/>
          <w:spacing w:val="27"/>
          <w:sz w:val="16"/>
        </w:rPr>
        <w:t> </w:t>
      </w:r>
      <w:r>
        <w:rPr>
          <w:rFonts w:ascii="Tahoma"/>
          <w:b/>
          <w:color w:val="929292"/>
          <w:w w:val="95"/>
          <w:sz w:val="16"/>
        </w:rPr>
        <w:t>:</w:t>
      </w:r>
      <w:r>
        <w:rPr>
          <w:rFonts w:ascii="Tahoma"/>
          <w:b/>
          <w:color w:val="929292"/>
          <w:spacing w:val="30"/>
          <w:sz w:val="16"/>
        </w:rPr>
        <w:t> </w:t>
      </w:r>
      <w:r>
        <w:rPr>
          <w:color w:val="929292"/>
          <w:spacing w:val="-10"/>
          <w:w w:val="95"/>
          <w:sz w:val="16"/>
        </w:rPr>
        <w:t>/</w:t>
      </w:r>
    </w:p>
    <w:p>
      <w:pPr>
        <w:spacing w:line="259" w:lineRule="auto" w:before="135"/>
        <w:ind w:left="405" w:right="680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À renforcer : </w:t>
      </w:r>
      <w:r>
        <w:rPr>
          <w:color w:val="929292"/>
          <w:sz w:val="16"/>
        </w:rPr>
        <w:t>Organiser des ateliers de sensibilisation des familles (vaccination, alimentation équilibrée, gestion des écrans, etc.), développement des soins adaptés et coordination avec une équipement pluridisciplinaire,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détecter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intervenir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troubles spécifiques (autisme par exemple) et les troubles de </w:t>
      </w:r>
      <w:r>
        <w:rPr>
          <w:color w:val="929292"/>
          <w:spacing w:val="-2"/>
          <w:sz w:val="16"/>
        </w:rPr>
        <w:t>l'apprentissage</w:t>
      </w:r>
    </w:p>
    <w:p>
      <w:pPr>
        <w:spacing w:after="0" w:line="259" w:lineRule="auto"/>
        <w:jc w:val="left"/>
        <w:rPr>
          <w:sz w:val="16"/>
        </w:rPr>
        <w:sectPr>
          <w:type w:val="continuous"/>
          <w:pgSz w:w="11910" w:h="16840"/>
          <w:pgMar w:header="565" w:footer="0" w:top="1400" w:bottom="280" w:left="708" w:right="425"/>
          <w:cols w:num="2" w:equalWidth="0">
            <w:col w:w="4896" w:space="328"/>
            <w:col w:w="5553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09092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49" w:val="left" w:leader="none"/>
                                </w:tabs>
                                <w:spacing w:before="157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secteur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49" w:val="left" w:leader="none"/>
                                </w:tabs>
                                <w:spacing w:before="2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Infirmier</w:t>
                              </w:r>
                              <w:r>
                                <w:rPr>
                                  <w:color w:val="929292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coordinateur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1" w:val="left" w:leader="none"/>
                                </w:tabs>
                                <w:spacing w:before="134"/>
                                <w:ind w:left="451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structure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349;top:2061;width:251;height:220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49" w:val="left" w:leader="none"/>
                          </w:tabs>
                          <w:spacing w:before="157"/>
                          <w:ind w:left="449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secteur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49" w:val="left" w:leader="none"/>
                          </w:tabs>
                          <w:spacing w:before="2"/>
                          <w:ind w:left="449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Infirmier</w:t>
                        </w:r>
                        <w:r>
                          <w:rPr>
                            <w:color w:val="929292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coordinateur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1" w:val="left" w:leader="none"/>
                          </w:tabs>
                          <w:spacing w:before="134"/>
                          <w:ind w:left="451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structure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line="240" w:lineRule="auto" w:before="1"/>
                                <w:ind w:left="453" w:right="798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Infirmier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(BAD,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Alisfa,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Fonction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publique hospitalière,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638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Référent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secteur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(BAD,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BASS, Alisfa, 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627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Infirmier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 </w:t>
                              </w:r>
                              <w:r>
                                <w:rPr>
                                  <w:color w:val="929292"/>
                                  <w:w w:val="90"/>
                                  <w:sz w:val="18"/>
                                </w:rPr>
                                <w:t>(BAD, BASS, Alisfa, 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211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Cadre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santé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(BAD,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BASS,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256722" y="1083310"/>
                            <a:ext cx="2012314" cy="2290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459" w:val="left" w:leader="none"/>
                                </w:tabs>
                                <w:spacing w:before="212"/>
                                <w:ind w:left="459" w:right="634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 structure </w:t>
                              </w:r>
                              <w:r>
                                <w:rPr>
                                  <w:color w:val="929292"/>
                                  <w:w w:val="90"/>
                                  <w:sz w:val="18"/>
                                </w:rPr>
                                <w:t>(BAD, BASS, Alisfa,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line="240" w:lineRule="auto" w:before="1"/>
                          <w:ind w:left="453" w:right="798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Infirmier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(BAD,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Alisfa, </w:t>
                        </w:r>
                        <w:r>
                          <w:rPr>
                            <w:color w:val="929292"/>
                            <w:sz w:val="18"/>
                          </w:rPr>
                          <w:t>Fonction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publique hospitalière,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638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Référent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secteur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(BAD, </w:t>
                        </w:r>
                        <w:r>
                          <w:rPr>
                            <w:color w:val="929292"/>
                            <w:sz w:val="18"/>
                          </w:rPr>
                          <w:t>BASS, Alisfa, etc.)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627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Infirmier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coordinateur </w:t>
                        </w:r>
                        <w:r>
                          <w:rPr>
                            <w:color w:val="929292"/>
                            <w:w w:val="90"/>
                            <w:sz w:val="18"/>
                          </w:rPr>
                          <w:t>(BAD, BASS, Alisfa, etc.)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211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Cadre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santé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(BAD,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BASS, </w:t>
                        </w:r>
                        <w:r>
                          <w:rPr>
                            <w:color w:val="929292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81;top:7724;width:3169;height:3607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459" w:val="left" w:leader="none"/>
                          </w:tabs>
                          <w:spacing w:before="212"/>
                          <w:ind w:left="459" w:right="634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 de structure </w:t>
                        </w:r>
                        <w:r>
                          <w:rPr>
                            <w:color w:val="929292"/>
                            <w:w w:val="90"/>
                            <w:sz w:val="18"/>
                          </w:rPr>
                          <w:t>(BAD, BASS, Alisfa, etc.)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1952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273177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73177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Infirmière</w:t>
                          </w:r>
                          <w:r>
                            <w:rPr>
                              <w:b/>
                              <w:color w:val="456BA4"/>
                              <w:spacing w:val="-21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puériculture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Infirmier</w:t>
                          </w:r>
                          <w:r>
                            <w:rPr>
                              <w:b/>
                              <w:color w:val="F0A983"/>
                              <w:spacing w:val="-2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z w:val="32"/>
                            </w:rPr>
                            <w:t>puériculture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215.1pt;height:40.450pt;mso-position-horizontal-relative:page;mso-position-vertical-relative:page;z-index:-15894528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Infirmière</w:t>
                    </w:r>
                    <w:r>
                      <w:rPr>
                        <w:b/>
                        <w:color w:val="456BA4"/>
                        <w:spacing w:val="-21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puériculture </w:t>
                    </w:r>
                    <w:r>
                      <w:rPr>
                        <w:b/>
                        <w:color w:val="F0A983"/>
                        <w:sz w:val="32"/>
                      </w:rPr>
                      <w:t>Infirmier</w:t>
                    </w:r>
                    <w:r>
                      <w:rPr>
                        <w:b/>
                        <w:color w:val="F0A983"/>
                        <w:spacing w:val="-28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z w:val="32"/>
                      </w:rPr>
                      <w:t>puériculture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2464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2783840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2783840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Infirmière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puériculture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Infirmier</w:t>
                          </w:r>
                          <w:r>
                            <w:rPr>
                              <w:b/>
                              <w:color w:val="0A769F"/>
                              <w:spacing w:val="-2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z w:val="32"/>
                            </w:rPr>
                            <w:t>puériculture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219.2pt;height:41.75pt;mso-position-horizontal-relative:page;mso-position-vertical-relative:page;z-index:-15894016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Infirmière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puériculture </w:t>
                    </w:r>
                    <w:r>
                      <w:rPr>
                        <w:b/>
                        <w:color w:val="0A769F"/>
                        <w:sz w:val="32"/>
                      </w:rPr>
                      <w:t>Infirmier</w:t>
                    </w:r>
                    <w:r>
                      <w:rPr>
                        <w:b/>
                        <w:color w:val="0A769F"/>
                        <w:spacing w:val="-28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z w:val="32"/>
                      </w:rPr>
                      <w:t>puériculture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•"/>
      <w:lvlJc w:val="left"/>
      <w:pPr>
        <w:ind w:left="459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52" w:hanging="99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5"/>
        <w:szCs w:val="15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96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52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5008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64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320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976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633" w:hanging="36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58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0D2841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71" w:hanging="1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82" w:hanging="1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94" w:hanging="1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705" w:hanging="1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716" w:hanging="1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728" w:hanging="1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739" w:hanging="1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750" w:hanging="106"/>
      </w:pPr>
      <w:rPr>
        <w:rFonts w:hint="default"/>
        <w:lang w:val="fr-FR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5"/>
      <w:szCs w:val="15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403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Heading4" w:type="paragraph">
    <w:name w:val="Heading 4"/>
    <w:basedOn w:val="Normal"/>
    <w:uiPriority w:val="1"/>
    <w:qFormat/>
    <w:pPr>
      <w:ind w:left="403"/>
      <w:outlineLvl w:val="4"/>
    </w:pPr>
    <w:rPr>
      <w:rFonts w:ascii="Verdana" w:hAnsi="Verdana" w:eastAsia="Verdana" w:cs="Verdana"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FA289C30-330C-4598-8F6F-358AAD3388F8}"/>
</file>

<file path=customXml/itemProps2.xml><?xml version="1.0" encoding="utf-8"?>
<ds:datastoreItem xmlns:ds="http://schemas.openxmlformats.org/officeDocument/2006/customXml" ds:itemID="{89FE847C-F3A4-4D9E-9CFF-0CB57386C6EC}"/>
</file>

<file path=customXml/itemProps3.xml><?xml version="1.0" encoding="utf-8"?>
<ds:datastoreItem xmlns:ds="http://schemas.openxmlformats.org/officeDocument/2006/customXml" ds:itemID="{BA4A69AF-E9C6-46BB-9767-3C18D98CD6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2026-02-16T13:45:18Z</dcterms:created>
  <dcterms:modified xsi:type="dcterms:W3CDTF">2026-02-16T13:45:18Z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